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8B393" w14:textId="77777777" w:rsidR="00912989" w:rsidRDefault="00912989">
      <w:pPr>
        <w:pStyle w:val="tekstdokumentu"/>
      </w:pPr>
    </w:p>
    <w:p w14:paraId="6AEDF20E" w14:textId="77777777" w:rsidR="00912989" w:rsidRDefault="00912989">
      <w:pPr>
        <w:pStyle w:val="tekstdokumentu"/>
      </w:pPr>
    </w:p>
    <w:p w14:paraId="456BF341" w14:textId="77777777" w:rsidR="00912989" w:rsidRDefault="00912989">
      <w:pPr>
        <w:pStyle w:val="tekstdokumentu"/>
      </w:pPr>
    </w:p>
    <w:p w14:paraId="595FDB4E" w14:textId="77777777" w:rsidR="00912989" w:rsidRDefault="00912989">
      <w:pPr>
        <w:pStyle w:val="tekstdokumentu"/>
      </w:pPr>
    </w:p>
    <w:p w14:paraId="131B1048" w14:textId="29FD6F32" w:rsidR="00092F2A" w:rsidRPr="00C512F0" w:rsidRDefault="00B62DF1">
      <w:pPr>
        <w:pStyle w:val="tekstdokumentu"/>
        <w:rPr>
          <w:sz w:val="36"/>
        </w:rPr>
      </w:pPr>
      <w:r w:rsidRPr="00C512F0">
        <w:rPr>
          <w:sz w:val="36"/>
        </w:rPr>
        <w:t>OPIS PRZEDMIO</w:t>
      </w:r>
      <w:r w:rsidR="001766EB" w:rsidRPr="00C512F0">
        <w:rPr>
          <w:sz w:val="36"/>
        </w:rPr>
        <w:t>T</w:t>
      </w:r>
      <w:r w:rsidR="00092F2A" w:rsidRPr="00C512F0">
        <w:rPr>
          <w:sz w:val="36"/>
        </w:rPr>
        <w:t>U ZAMÓWIENIA</w:t>
      </w:r>
    </w:p>
    <w:p w14:paraId="104C5654" w14:textId="77777777" w:rsidR="00785A28" w:rsidRPr="008A35BF" w:rsidRDefault="00785A28" w:rsidP="00447EBD">
      <w:pPr>
        <w:spacing w:line="276" w:lineRule="auto"/>
        <w:rPr>
          <w:rFonts w:ascii="Verdana" w:hAnsi="Verdana"/>
          <w:sz w:val="20"/>
          <w:szCs w:val="20"/>
          <w:lang w:eastAsia="pl-PL"/>
        </w:rPr>
      </w:pPr>
    </w:p>
    <w:p w14:paraId="576BA749" w14:textId="4D655F8D" w:rsidR="00785A28" w:rsidRDefault="004B21CD" w:rsidP="00FF047E">
      <w:pPr>
        <w:pStyle w:val="tekstdokumentu"/>
        <w:spacing w:after="0"/>
      </w:pPr>
      <w:r>
        <w:rPr>
          <w:rFonts w:cs="Helvetica"/>
        </w:rPr>
        <w:t xml:space="preserve">Wykonanie dokumentacji oceny stanu technicznego obiektów inżynierskich w zakresie </w:t>
      </w:r>
      <w:r w:rsidR="00076DA8" w:rsidRPr="00076DA8">
        <w:t xml:space="preserve">przeglądów </w:t>
      </w:r>
      <w:r w:rsidR="00912989">
        <w:rPr>
          <w:rFonts w:cs="Helvetica"/>
          <w:i/>
        </w:rPr>
        <w:t xml:space="preserve">podstawowych i </w:t>
      </w:r>
      <w:r w:rsidR="00251D05" w:rsidRPr="00251D05">
        <w:rPr>
          <w:rFonts w:cs="Helvetica"/>
          <w:i/>
        </w:rPr>
        <w:t xml:space="preserve">rozszerzonych </w:t>
      </w:r>
      <w:r w:rsidR="00076DA8" w:rsidRPr="00076DA8">
        <w:t>drogowych obiektów inżynierskich na drogach krajowych administrowanych przez Generalną Dyrekcję Dróg Krajowych i Autostrad Oddział</w:t>
      </w:r>
      <w:r w:rsidR="00B4755C">
        <w:t xml:space="preserve"> </w:t>
      </w:r>
      <w:r w:rsidR="00076DA8" w:rsidRPr="00076DA8">
        <w:t>w</w:t>
      </w:r>
      <w:r w:rsidR="00B4755C">
        <w:t xml:space="preserve"> </w:t>
      </w:r>
      <w:r w:rsidR="00F73234">
        <w:t>Kielcach</w:t>
      </w:r>
    </w:p>
    <w:p w14:paraId="5A99A1A3" w14:textId="12F0E8F3" w:rsidR="00FF047E" w:rsidRPr="008A35BF" w:rsidRDefault="00FF047E" w:rsidP="00FF047E">
      <w:pPr>
        <w:pStyle w:val="tekstdokumentu"/>
        <w:spacing w:after="0"/>
      </w:pPr>
      <w:r>
        <w:t>z podziałem na 3 części</w:t>
      </w:r>
    </w:p>
    <w:p w14:paraId="57FD74C2" w14:textId="77777777" w:rsidR="00785A28" w:rsidRPr="008A35BF" w:rsidRDefault="00785A28">
      <w:pPr>
        <w:pStyle w:val="tekstdokumentu"/>
      </w:pPr>
    </w:p>
    <w:p w14:paraId="0241E4C7" w14:textId="77777777" w:rsidR="00785A28" w:rsidRPr="008A35BF" w:rsidRDefault="00785A28">
      <w:pPr>
        <w:pStyle w:val="tekstdokumentu"/>
      </w:pPr>
    </w:p>
    <w:p w14:paraId="528713ED" w14:textId="3F105814" w:rsidR="00785A28" w:rsidRPr="008A35BF" w:rsidRDefault="00785A28" w:rsidP="003C6596">
      <w:pPr>
        <w:pStyle w:val="tekstdokumentu"/>
      </w:pPr>
    </w:p>
    <w:p w14:paraId="23145400" w14:textId="77777777" w:rsidR="00785A28" w:rsidRPr="008A35BF" w:rsidRDefault="00785A28">
      <w:pPr>
        <w:pStyle w:val="tekstdokumentu"/>
      </w:pPr>
    </w:p>
    <w:p w14:paraId="5DE742DD" w14:textId="77777777" w:rsidR="00785A28" w:rsidRPr="008A35BF" w:rsidRDefault="00785A28" w:rsidP="00C512F0">
      <w:pPr>
        <w:pStyle w:val="tekstdokumentu"/>
        <w:jc w:val="both"/>
      </w:pPr>
    </w:p>
    <w:p w14:paraId="377DB698" w14:textId="32FBDA89" w:rsidR="00D7333C" w:rsidRPr="008A35BF" w:rsidRDefault="00D7333C" w:rsidP="00D7333C">
      <w:pPr>
        <w:pStyle w:val="tekstdokumentu"/>
        <w:ind w:left="0" w:firstLine="0"/>
        <w:jc w:val="both"/>
      </w:pPr>
    </w:p>
    <w:p w14:paraId="5D2A8F63" w14:textId="683876BE" w:rsidR="006647A0" w:rsidRDefault="006647A0">
      <w:pPr>
        <w:pStyle w:val="tekstdokumentu"/>
      </w:pPr>
    </w:p>
    <w:p w14:paraId="5930434B" w14:textId="77777777" w:rsidR="00231F09" w:rsidRPr="008A35BF" w:rsidRDefault="00231F09">
      <w:pPr>
        <w:pStyle w:val="tekstdokumentu"/>
      </w:pPr>
    </w:p>
    <w:p w14:paraId="44CBA2BB" w14:textId="77777777" w:rsidR="0088359A" w:rsidRDefault="0088359A">
      <w:pPr>
        <w:pStyle w:val="tekstdokumentu"/>
      </w:pPr>
    </w:p>
    <w:p w14:paraId="532EAAA3" w14:textId="77777777" w:rsidR="0088359A" w:rsidRDefault="0088359A">
      <w:pPr>
        <w:pStyle w:val="tekstdokumentu"/>
      </w:pPr>
    </w:p>
    <w:p w14:paraId="40550CBA" w14:textId="37895AC1" w:rsidR="006647A0" w:rsidRDefault="006647A0">
      <w:pPr>
        <w:pStyle w:val="tekstdokumentu"/>
      </w:pPr>
      <w:r w:rsidRPr="008A35BF">
        <w:t xml:space="preserve"> </w:t>
      </w:r>
    </w:p>
    <w:p w14:paraId="4ADD2A97" w14:textId="3D4A50BE" w:rsidR="00DC3B15" w:rsidRDefault="002F2BD8" w:rsidP="00447EBD">
      <w:pPr>
        <w:tabs>
          <w:tab w:val="left" w:pos="3626"/>
        </w:tabs>
        <w:spacing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Styczeń</w:t>
      </w:r>
      <w:r w:rsidR="00E859B5">
        <w:rPr>
          <w:rFonts w:ascii="Verdana" w:hAnsi="Verdana"/>
          <w:sz w:val="20"/>
          <w:szCs w:val="20"/>
        </w:rPr>
        <w:t>, 202</w:t>
      </w:r>
      <w:r>
        <w:rPr>
          <w:rFonts w:ascii="Verdana" w:hAnsi="Verdana"/>
          <w:sz w:val="20"/>
          <w:szCs w:val="20"/>
        </w:rPr>
        <w:t>6</w:t>
      </w:r>
    </w:p>
    <w:p w14:paraId="1A79F532" w14:textId="1946D53D" w:rsidR="006967FC" w:rsidRDefault="006647A0" w:rsidP="00447EBD">
      <w:pPr>
        <w:spacing w:after="0" w:line="276" w:lineRule="auto"/>
        <w:rPr>
          <w:rFonts w:ascii="Verdana" w:hAnsi="Verdana"/>
          <w:b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lastRenderedPageBreak/>
        <w:t xml:space="preserve"> </w:t>
      </w:r>
      <w:r w:rsidR="009A5293" w:rsidRPr="008A35BF">
        <w:rPr>
          <w:rFonts w:ascii="Verdana" w:hAnsi="Verdana"/>
          <w:b/>
          <w:sz w:val="20"/>
          <w:szCs w:val="20"/>
        </w:rPr>
        <w:t>OPIS PRZEDMIOTU ZAMÓWIENIA</w:t>
      </w:r>
    </w:p>
    <w:p w14:paraId="22E8E663" w14:textId="77777777" w:rsidR="008D1888" w:rsidRDefault="008D1888" w:rsidP="00447EBD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76BB122E" w14:textId="0961E90B" w:rsidR="00664FB3" w:rsidRPr="008D1888" w:rsidRDefault="00524538" w:rsidP="00CC4DD1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outlineLvl w:val="0"/>
        <w:rPr>
          <w:rFonts w:ascii="Verdana" w:hAnsi="Verdana"/>
          <w:b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>WPROWADZENIE</w:t>
      </w:r>
    </w:p>
    <w:p w14:paraId="01B556F1" w14:textId="77777777" w:rsidR="009601A7" w:rsidRPr="008A35BF" w:rsidRDefault="00524538" w:rsidP="00CC4DD1">
      <w:pPr>
        <w:pStyle w:val="Akapitzlist"/>
        <w:widowControl w:val="0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b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 xml:space="preserve">Przedmiot </w:t>
      </w:r>
      <w:r w:rsidR="009601A7" w:rsidRPr="008A35BF">
        <w:rPr>
          <w:rFonts w:ascii="Verdana" w:hAnsi="Verdana"/>
          <w:b/>
          <w:sz w:val="20"/>
          <w:szCs w:val="20"/>
        </w:rPr>
        <w:t>zamówienia</w:t>
      </w:r>
    </w:p>
    <w:p w14:paraId="65557A91" w14:textId="7A830044" w:rsidR="00FF047E" w:rsidRDefault="009601A7" w:rsidP="00F73234">
      <w:pPr>
        <w:spacing w:before="120" w:after="0" w:line="276" w:lineRule="auto"/>
        <w:ind w:left="0" w:firstLine="0"/>
        <w:rPr>
          <w:rFonts w:ascii="Verdana" w:hAnsi="Verdana"/>
          <w:b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Przedmiotem zamówienia jest</w:t>
      </w:r>
      <w:r w:rsidR="009F71AC">
        <w:rPr>
          <w:rFonts w:ascii="Verdana" w:hAnsi="Verdana"/>
          <w:sz w:val="20"/>
          <w:szCs w:val="20"/>
        </w:rPr>
        <w:t>:</w:t>
      </w:r>
      <w:r w:rsidR="009F71AC">
        <w:rPr>
          <w:rFonts w:ascii="Verdana" w:hAnsi="Verdana"/>
          <w:b/>
          <w:sz w:val="20"/>
          <w:szCs w:val="20"/>
        </w:rPr>
        <w:t xml:space="preserve"> </w:t>
      </w:r>
      <w:r w:rsidR="00C512F0" w:rsidRPr="00C512F0">
        <w:rPr>
          <w:rFonts w:ascii="Verdana" w:hAnsi="Verdana"/>
          <w:b/>
          <w:sz w:val="20"/>
          <w:szCs w:val="20"/>
        </w:rPr>
        <w:t xml:space="preserve">Wykonanie dokumentacji oceny stanu technicznego obiektów inżynierskich w zakresie </w:t>
      </w:r>
      <w:r w:rsidR="005643D9">
        <w:rPr>
          <w:rFonts w:ascii="Verdana" w:hAnsi="Verdana"/>
          <w:b/>
          <w:sz w:val="20"/>
          <w:szCs w:val="20"/>
        </w:rPr>
        <w:t xml:space="preserve">przeglądów </w:t>
      </w:r>
      <w:r w:rsidR="00912989" w:rsidRPr="00C512F0">
        <w:rPr>
          <w:rFonts w:ascii="Verdana" w:hAnsi="Verdana"/>
          <w:b/>
          <w:sz w:val="20"/>
          <w:szCs w:val="20"/>
        </w:rPr>
        <w:t>podstawowych i</w:t>
      </w:r>
      <w:r w:rsidR="005643D9" w:rsidRPr="00C512F0">
        <w:rPr>
          <w:rFonts w:ascii="Verdana" w:hAnsi="Verdana"/>
          <w:b/>
          <w:sz w:val="20"/>
          <w:szCs w:val="20"/>
        </w:rPr>
        <w:t xml:space="preserve"> rozszerzonych, </w:t>
      </w:r>
      <w:r w:rsidR="00076DA8" w:rsidRPr="00076DA8">
        <w:rPr>
          <w:rFonts w:ascii="Verdana" w:hAnsi="Verdana"/>
          <w:b/>
          <w:sz w:val="20"/>
          <w:szCs w:val="20"/>
        </w:rPr>
        <w:t xml:space="preserve">drogowych obiektów inżynierskich na drogach krajowych administrowanych przez Generalną Dyrekcję Dróg Krajowych i Autostrad </w:t>
      </w:r>
      <w:r w:rsidR="008A04C6" w:rsidRPr="00076DA8">
        <w:rPr>
          <w:rFonts w:ascii="Verdana" w:hAnsi="Verdana"/>
          <w:b/>
          <w:sz w:val="20"/>
          <w:szCs w:val="20"/>
        </w:rPr>
        <w:t>Oddział w</w:t>
      </w:r>
      <w:r w:rsidR="00B4755C">
        <w:rPr>
          <w:rFonts w:ascii="Verdana" w:hAnsi="Verdana"/>
          <w:b/>
          <w:sz w:val="20"/>
          <w:szCs w:val="20"/>
        </w:rPr>
        <w:t xml:space="preserve"> </w:t>
      </w:r>
      <w:r w:rsidR="00F73234">
        <w:rPr>
          <w:rFonts w:ascii="Verdana" w:hAnsi="Verdana"/>
          <w:b/>
          <w:sz w:val="20"/>
          <w:szCs w:val="20"/>
        </w:rPr>
        <w:t>Kielcach</w:t>
      </w:r>
      <w:r w:rsidR="00FF047E">
        <w:rPr>
          <w:rFonts w:ascii="Verdana" w:hAnsi="Verdana"/>
          <w:b/>
          <w:sz w:val="20"/>
          <w:szCs w:val="20"/>
        </w:rPr>
        <w:t xml:space="preserve"> </w:t>
      </w:r>
    </w:p>
    <w:p w14:paraId="64A6DE24" w14:textId="393C9995" w:rsidR="00251D05" w:rsidRPr="00F73234" w:rsidRDefault="00FF047E" w:rsidP="00F73234">
      <w:pPr>
        <w:spacing w:before="120" w:after="0" w:line="276" w:lineRule="auto"/>
        <w:ind w:left="0" w:firstLine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 podziałem na 3 części:</w:t>
      </w:r>
    </w:p>
    <w:p w14:paraId="05059429" w14:textId="7F7CB219" w:rsidR="002216C8" w:rsidRPr="00912989" w:rsidRDefault="00FF047E" w:rsidP="00447EBD">
      <w:pPr>
        <w:spacing w:before="120" w:after="0" w:line="276" w:lineRule="auto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Część 1</w:t>
      </w:r>
      <w:r w:rsidR="002216C8" w:rsidRPr="00912989">
        <w:rPr>
          <w:rFonts w:ascii="Verdana" w:hAnsi="Verdana"/>
          <w:sz w:val="18"/>
          <w:szCs w:val="20"/>
        </w:rPr>
        <w:t xml:space="preserve"> </w:t>
      </w:r>
      <w:r w:rsidR="00F73234" w:rsidRPr="00912989">
        <w:rPr>
          <w:rFonts w:ascii="Verdana" w:hAnsi="Verdana"/>
          <w:sz w:val="18"/>
          <w:szCs w:val="20"/>
        </w:rPr>
        <w:t>–</w:t>
      </w:r>
      <w:r w:rsidR="00B4755C" w:rsidRPr="00912989">
        <w:rPr>
          <w:rFonts w:ascii="Verdana" w:hAnsi="Verdana"/>
          <w:sz w:val="18"/>
          <w:szCs w:val="20"/>
        </w:rPr>
        <w:t xml:space="preserve"> </w:t>
      </w:r>
      <w:r>
        <w:rPr>
          <w:rFonts w:ascii="Verdana" w:hAnsi="Verdana"/>
          <w:sz w:val="18"/>
          <w:szCs w:val="20"/>
        </w:rPr>
        <w:t>Rejon Starachowice</w:t>
      </w:r>
    </w:p>
    <w:p w14:paraId="28B74AA1" w14:textId="44E67FF9" w:rsidR="000C4FCD" w:rsidRPr="00912989" w:rsidRDefault="00FF047E" w:rsidP="00447EBD">
      <w:pPr>
        <w:spacing w:before="120" w:after="0" w:line="276" w:lineRule="auto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Cześć 2</w:t>
      </w:r>
      <w:r w:rsidR="000C4FCD" w:rsidRPr="00912989">
        <w:rPr>
          <w:rFonts w:ascii="Verdana" w:hAnsi="Verdana"/>
          <w:sz w:val="18"/>
          <w:szCs w:val="20"/>
        </w:rPr>
        <w:t xml:space="preserve"> </w:t>
      </w:r>
      <w:r>
        <w:rPr>
          <w:rFonts w:ascii="Verdana" w:hAnsi="Verdana"/>
          <w:sz w:val="18"/>
          <w:szCs w:val="20"/>
        </w:rPr>
        <w:t>–</w:t>
      </w:r>
      <w:r w:rsidR="000C4FCD" w:rsidRPr="00912989">
        <w:rPr>
          <w:rFonts w:ascii="Verdana" w:hAnsi="Verdana"/>
          <w:sz w:val="18"/>
          <w:szCs w:val="20"/>
        </w:rPr>
        <w:t xml:space="preserve"> </w:t>
      </w:r>
      <w:r>
        <w:rPr>
          <w:rFonts w:ascii="Verdana" w:hAnsi="Verdana"/>
          <w:sz w:val="18"/>
          <w:szCs w:val="20"/>
        </w:rPr>
        <w:t>Rejon Kielce</w:t>
      </w:r>
      <w:r w:rsidR="00F73234" w:rsidRPr="00912989">
        <w:rPr>
          <w:rFonts w:ascii="Verdana" w:hAnsi="Verdana"/>
          <w:sz w:val="18"/>
          <w:szCs w:val="20"/>
        </w:rPr>
        <w:t xml:space="preserve"> </w:t>
      </w:r>
    </w:p>
    <w:p w14:paraId="713FE2FA" w14:textId="019DF426" w:rsidR="00FF047E" w:rsidRPr="00912989" w:rsidRDefault="00FF047E" w:rsidP="00FF047E">
      <w:pPr>
        <w:spacing w:before="120" w:after="0" w:line="276" w:lineRule="auto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Część 3</w:t>
      </w:r>
      <w:r w:rsidRPr="00912989">
        <w:rPr>
          <w:rFonts w:ascii="Verdana" w:hAnsi="Verdana"/>
          <w:sz w:val="18"/>
          <w:szCs w:val="20"/>
        </w:rPr>
        <w:t xml:space="preserve"> – </w:t>
      </w:r>
      <w:r w:rsidR="00F41EDC">
        <w:rPr>
          <w:rFonts w:ascii="Verdana" w:hAnsi="Verdana"/>
          <w:sz w:val="18"/>
          <w:szCs w:val="20"/>
        </w:rPr>
        <w:t>Rejon Jędrzejów</w:t>
      </w:r>
    </w:p>
    <w:p w14:paraId="046B5BA6" w14:textId="77777777" w:rsidR="00B03DF2" w:rsidRPr="008A35BF" w:rsidRDefault="008F0E25" w:rsidP="00CC4DD1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0"/>
        <w:rPr>
          <w:rFonts w:ascii="Verdana" w:hAnsi="Verdana"/>
          <w:b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>Definicje</w:t>
      </w:r>
    </w:p>
    <w:p w14:paraId="25A79F7C" w14:textId="5C0D14D0" w:rsidR="008F0E25" w:rsidRPr="008A35BF" w:rsidRDefault="00571859" w:rsidP="00447EBD">
      <w:pPr>
        <w:spacing w:before="120" w:after="0" w:line="276" w:lineRule="auto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>Zamawiający</w:t>
      </w:r>
      <w:r w:rsidR="00D16156" w:rsidRPr="008A35BF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-</w:t>
      </w:r>
      <w:r w:rsidR="00D16156" w:rsidRPr="008A35BF">
        <w:rPr>
          <w:rFonts w:ascii="Verdana" w:hAnsi="Verdana"/>
          <w:sz w:val="20"/>
          <w:szCs w:val="20"/>
        </w:rPr>
        <w:t xml:space="preserve"> </w:t>
      </w:r>
      <w:r w:rsidR="00C8779D" w:rsidRPr="008A35BF">
        <w:rPr>
          <w:rFonts w:ascii="Verdana" w:hAnsi="Verdana"/>
          <w:sz w:val="20"/>
          <w:szCs w:val="20"/>
        </w:rPr>
        <w:t>Generalna Dyrekcja</w:t>
      </w:r>
      <w:r w:rsidR="008F0E25" w:rsidRPr="008A35BF">
        <w:rPr>
          <w:rFonts w:ascii="Verdana" w:hAnsi="Verdana"/>
          <w:sz w:val="20"/>
          <w:szCs w:val="20"/>
        </w:rPr>
        <w:t xml:space="preserve"> Dróg Krajowych </w:t>
      </w:r>
      <w:r w:rsidR="00C8779D" w:rsidRPr="008A35BF">
        <w:rPr>
          <w:rFonts w:ascii="Verdana" w:hAnsi="Verdana"/>
          <w:sz w:val="20"/>
          <w:szCs w:val="20"/>
        </w:rPr>
        <w:t xml:space="preserve">i Autostrad, </w:t>
      </w:r>
      <w:r w:rsidR="005800DA">
        <w:rPr>
          <w:rFonts w:ascii="Verdana" w:hAnsi="Verdana"/>
          <w:sz w:val="20"/>
          <w:szCs w:val="20"/>
        </w:rPr>
        <w:t>Oddział w</w:t>
      </w:r>
      <w:r w:rsidR="00B4755C">
        <w:rPr>
          <w:rFonts w:ascii="Verdana" w:hAnsi="Verdana"/>
          <w:sz w:val="20"/>
          <w:szCs w:val="20"/>
        </w:rPr>
        <w:t xml:space="preserve"> </w:t>
      </w:r>
      <w:r w:rsidR="00081A7E">
        <w:rPr>
          <w:rFonts w:ascii="Verdana" w:hAnsi="Verdana"/>
          <w:sz w:val="20"/>
          <w:szCs w:val="20"/>
        </w:rPr>
        <w:t>Kielcach</w:t>
      </w:r>
      <w:r w:rsidR="008F0E25" w:rsidRPr="008A35BF">
        <w:rPr>
          <w:rFonts w:ascii="Verdana" w:hAnsi="Verdana"/>
          <w:sz w:val="20"/>
          <w:szCs w:val="20"/>
        </w:rPr>
        <w:t>,</w:t>
      </w:r>
      <w:r w:rsidR="00B018F2">
        <w:rPr>
          <w:rFonts w:ascii="Verdana" w:hAnsi="Verdana"/>
          <w:sz w:val="20"/>
          <w:szCs w:val="20"/>
        </w:rPr>
        <w:t xml:space="preserve"> </w:t>
      </w:r>
    </w:p>
    <w:p w14:paraId="2A9E2A05" w14:textId="7105D59B" w:rsidR="007D609B" w:rsidRPr="008A35BF" w:rsidRDefault="00CB516E" w:rsidP="00447EBD">
      <w:pPr>
        <w:spacing w:before="120" w:after="0" w:line="276" w:lineRule="auto"/>
        <w:ind w:left="0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 xml:space="preserve">Wykonawca </w:t>
      </w:r>
      <w:r w:rsidR="00C8779D" w:rsidRPr="008A35BF">
        <w:rPr>
          <w:rFonts w:ascii="Verdana" w:hAnsi="Verdana"/>
          <w:sz w:val="20"/>
          <w:szCs w:val="20"/>
        </w:rPr>
        <w:t>-</w:t>
      </w:r>
      <w:r w:rsidR="00224E05" w:rsidRPr="008A35BF">
        <w:rPr>
          <w:rFonts w:ascii="Verdana" w:hAnsi="Verdana"/>
          <w:sz w:val="20"/>
          <w:szCs w:val="20"/>
        </w:rPr>
        <w:t xml:space="preserve"> </w:t>
      </w:r>
      <w:r w:rsidR="00C8779D" w:rsidRPr="008A35BF">
        <w:rPr>
          <w:rFonts w:ascii="Verdana" w:hAnsi="Verdana"/>
          <w:sz w:val="20"/>
          <w:szCs w:val="20"/>
        </w:rPr>
        <w:t>Wykonawca wybrany</w:t>
      </w:r>
      <w:r w:rsidR="007D609B" w:rsidRPr="008A35BF">
        <w:rPr>
          <w:rFonts w:ascii="Verdana" w:hAnsi="Verdana"/>
          <w:sz w:val="20"/>
          <w:szCs w:val="20"/>
        </w:rPr>
        <w:t xml:space="preserve"> pr</w:t>
      </w:r>
      <w:r w:rsidR="00C8779D" w:rsidRPr="008A35BF">
        <w:rPr>
          <w:rFonts w:ascii="Verdana" w:hAnsi="Verdana"/>
          <w:sz w:val="20"/>
          <w:szCs w:val="20"/>
        </w:rPr>
        <w:t>zez Zamawiającego w wyniku</w:t>
      </w:r>
      <w:r w:rsidR="002A082B">
        <w:rPr>
          <w:rFonts w:ascii="Verdana" w:hAnsi="Verdana"/>
          <w:sz w:val="20"/>
          <w:szCs w:val="20"/>
        </w:rPr>
        <w:t xml:space="preserve"> niniejszego zamówienia.</w:t>
      </w:r>
    </w:p>
    <w:p w14:paraId="10BED0B8" w14:textId="112E54BC" w:rsidR="00DE6364" w:rsidRPr="003C6596" w:rsidRDefault="000A144A" w:rsidP="00447EBD">
      <w:pPr>
        <w:spacing w:before="120" w:after="0" w:line="276" w:lineRule="auto"/>
        <w:ind w:left="0" w:firstLine="0"/>
        <w:rPr>
          <w:rFonts w:ascii="Verdana" w:hAnsi="Verdana"/>
          <w:i/>
          <w:sz w:val="20"/>
          <w:szCs w:val="20"/>
        </w:rPr>
      </w:pPr>
      <w:r w:rsidRPr="003C6596">
        <w:rPr>
          <w:rFonts w:ascii="Verdana" w:hAnsi="Verdana"/>
          <w:b/>
          <w:i/>
          <w:sz w:val="20"/>
          <w:szCs w:val="20"/>
        </w:rPr>
        <w:t>[</w:t>
      </w:r>
      <w:r w:rsidR="00DE6364" w:rsidRPr="003C6596">
        <w:rPr>
          <w:rFonts w:ascii="Verdana" w:hAnsi="Verdana"/>
          <w:b/>
          <w:i/>
          <w:sz w:val="20"/>
          <w:szCs w:val="20"/>
        </w:rPr>
        <w:t xml:space="preserve">Przegląd podstawowy </w:t>
      </w:r>
      <w:r w:rsidR="00DE6364" w:rsidRPr="003C6596">
        <w:rPr>
          <w:rFonts w:ascii="Verdana" w:hAnsi="Verdana"/>
          <w:i/>
          <w:sz w:val="20"/>
          <w:szCs w:val="20"/>
        </w:rPr>
        <w:t>– okresowa kontrola roczna,</w:t>
      </w:r>
      <w:r w:rsidR="00C5585E" w:rsidRPr="003C6596">
        <w:rPr>
          <w:rFonts w:ascii="Verdana" w:hAnsi="Verdana"/>
          <w:i/>
          <w:sz w:val="20"/>
          <w:szCs w:val="20"/>
        </w:rPr>
        <w:t xml:space="preserve"> jest to kontrola dokonywana co </w:t>
      </w:r>
      <w:r w:rsidR="00DE6364" w:rsidRPr="003C6596">
        <w:rPr>
          <w:rFonts w:ascii="Verdana" w:hAnsi="Verdana"/>
          <w:i/>
          <w:sz w:val="20"/>
          <w:szCs w:val="20"/>
        </w:rPr>
        <w:t>najmniej raz w roku w celu oceny i rejestracji aktualnego stanu technicznego obiektu, jak również określenia warunków bezpiecznej eksploatacji</w:t>
      </w:r>
      <w:r w:rsidR="00080C3C" w:rsidRPr="003C6596">
        <w:rPr>
          <w:rFonts w:ascii="Verdana" w:hAnsi="Verdana"/>
          <w:i/>
          <w:sz w:val="20"/>
          <w:szCs w:val="20"/>
        </w:rPr>
        <w:t xml:space="preserve"> oraz potrzeb i zakresu niezbędnych robót bieżącego utrzymania i remontów.</w:t>
      </w:r>
    </w:p>
    <w:p w14:paraId="0359E097" w14:textId="09E35C20" w:rsidR="00080C3C" w:rsidRPr="00F73234" w:rsidRDefault="00080C3C" w:rsidP="00447EBD">
      <w:pPr>
        <w:spacing w:before="120" w:after="0" w:line="276" w:lineRule="auto"/>
        <w:ind w:left="0" w:firstLine="0"/>
        <w:rPr>
          <w:rFonts w:ascii="Verdana" w:hAnsi="Verdana"/>
          <w:i/>
          <w:sz w:val="20"/>
          <w:szCs w:val="20"/>
        </w:rPr>
      </w:pPr>
      <w:r w:rsidRPr="00F73234">
        <w:rPr>
          <w:rFonts w:ascii="Verdana" w:hAnsi="Verdana"/>
          <w:b/>
          <w:i/>
          <w:sz w:val="20"/>
          <w:szCs w:val="20"/>
        </w:rPr>
        <w:t>Przegląd rozszerzony</w:t>
      </w:r>
      <w:r w:rsidRPr="00F73234">
        <w:rPr>
          <w:rFonts w:ascii="Verdana" w:hAnsi="Verdana"/>
          <w:i/>
          <w:sz w:val="20"/>
          <w:szCs w:val="20"/>
        </w:rPr>
        <w:t xml:space="preserve"> – okresowa kontrola pięcioletnia, jest to kontrola </w:t>
      </w:r>
      <w:r w:rsidR="008A04C6" w:rsidRPr="00F73234">
        <w:rPr>
          <w:rFonts w:ascii="Verdana" w:hAnsi="Verdana"/>
          <w:i/>
          <w:sz w:val="20"/>
          <w:szCs w:val="20"/>
        </w:rPr>
        <w:t>dokonywana co</w:t>
      </w:r>
      <w:r w:rsidR="00C5585E" w:rsidRPr="00F73234">
        <w:rPr>
          <w:rFonts w:ascii="Verdana" w:hAnsi="Verdana"/>
          <w:i/>
          <w:sz w:val="20"/>
          <w:szCs w:val="20"/>
        </w:rPr>
        <w:t> </w:t>
      </w:r>
      <w:r w:rsidRPr="00F73234">
        <w:rPr>
          <w:rFonts w:ascii="Verdana" w:hAnsi="Verdana"/>
          <w:i/>
          <w:sz w:val="20"/>
          <w:szCs w:val="20"/>
        </w:rPr>
        <w:t xml:space="preserve">najmniej raz na pięć lat w celu oceny i rejestracji aktualnego stanu technicznego obiektu, </w:t>
      </w:r>
      <w:r w:rsidR="008A04C6" w:rsidRPr="00F73234">
        <w:rPr>
          <w:rFonts w:ascii="Verdana" w:hAnsi="Verdana"/>
          <w:i/>
          <w:sz w:val="20"/>
          <w:szCs w:val="20"/>
        </w:rPr>
        <w:t>przydatności obiektu</w:t>
      </w:r>
      <w:r w:rsidRPr="00F73234">
        <w:rPr>
          <w:rFonts w:ascii="Verdana" w:hAnsi="Verdana"/>
          <w:i/>
          <w:sz w:val="20"/>
          <w:szCs w:val="20"/>
        </w:rPr>
        <w:t xml:space="preserve"> do użytkowania, estetyki obiektu oraz określenia warunków jego bezpiecznej eksploatacji, rodzaju i zakresu remontu lub przebudowy.</w:t>
      </w:r>
      <w:r w:rsidR="00B4755C" w:rsidRPr="00F73234">
        <w:rPr>
          <w:rFonts w:ascii="Verdana" w:hAnsi="Verdana"/>
          <w:i/>
          <w:sz w:val="20"/>
          <w:szCs w:val="20"/>
        </w:rPr>
        <w:t xml:space="preserve"> </w:t>
      </w:r>
    </w:p>
    <w:p w14:paraId="2A09A7BF" w14:textId="6EFCC88E" w:rsidR="00080C3C" w:rsidRPr="008A35BF" w:rsidRDefault="00080C3C" w:rsidP="00447EBD">
      <w:pPr>
        <w:spacing w:before="120" w:after="0" w:line="276" w:lineRule="auto"/>
        <w:ind w:left="0" w:firstLine="0"/>
        <w:rPr>
          <w:rFonts w:ascii="Verdana" w:hAnsi="Verdana"/>
          <w:color w:val="FF0000"/>
          <w:sz w:val="20"/>
          <w:szCs w:val="20"/>
        </w:rPr>
      </w:pPr>
      <w:bookmarkStart w:id="0" w:name="_Hlk15108459"/>
      <w:r w:rsidRPr="008A35BF">
        <w:rPr>
          <w:rFonts w:ascii="Verdana" w:hAnsi="Verdana"/>
          <w:b/>
          <w:sz w:val="20"/>
          <w:szCs w:val="20"/>
        </w:rPr>
        <w:t>Instrukcja</w:t>
      </w:r>
      <w:r w:rsidR="004046FA">
        <w:rPr>
          <w:rFonts w:ascii="Verdana" w:hAnsi="Verdana"/>
          <w:b/>
          <w:sz w:val="20"/>
          <w:szCs w:val="20"/>
        </w:rPr>
        <w:t xml:space="preserve"> 1</w:t>
      </w:r>
      <w:r w:rsidRPr="008A35BF">
        <w:rPr>
          <w:rFonts w:ascii="Verdana" w:hAnsi="Verdana"/>
          <w:sz w:val="20"/>
          <w:szCs w:val="20"/>
        </w:rPr>
        <w:t xml:space="preserve"> </w:t>
      </w:r>
      <w:r w:rsidR="00905CEF" w:rsidRPr="008A35BF">
        <w:rPr>
          <w:rFonts w:ascii="Verdana" w:hAnsi="Verdana"/>
          <w:sz w:val="20"/>
          <w:szCs w:val="20"/>
        </w:rPr>
        <w:t>–</w:t>
      </w:r>
      <w:r w:rsidRPr="008A35BF">
        <w:rPr>
          <w:rFonts w:ascii="Verdana" w:hAnsi="Verdana"/>
          <w:sz w:val="20"/>
          <w:szCs w:val="20"/>
        </w:rPr>
        <w:t xml:space="preserve"> </w:t>
      </w:r>
      <w:r w:rsidR="00E9792F" w:rsidRPr="008A35BF">
        <w:rPr>
          <w:rFonts w:ascii="Verdana" w:hAnsi="Verdana"/>
          <w:sz w:val="20"/>
          <w:szCs w:val="20"/>
        </w:rPr>
        <w:t>„</w:t>
      </w:r>
      <w:r w:rsidR="00905CEF" w:rsidRPr="008A35BF">
        <w:rPr>
          <w:rFonts w:ascii="Verdana" w:hAnsi="Verdana"/>
          <w:sz w:val="20"/>
          <w:szCs w:val="20"/>
        </w:rPr>
        <w:t>Instrukcja przeprowadzania przeglądów drogowych obiektów inżynierskich</w:t>
      </w:r>
      <w:r w:rsidR="00E9792F" w:rsidRPr="008A35BF">
        <w:rPr>
          <w:rFonts w:ascii="Verdana" w:hAnsi="Verdana"/>
          <w:sz w:val="20"/>
          <w:szCs w:val="20"/>
        </w:rPr>
        <w:t>’’</w:t>
      </w:r>
      <w:r w:rsidR="00905CEF" w:rsidRPr="008A35BF">
        <w:rPr>
          <w:rFonts w:ascii="Verdana" w:hAnsi="Verdana"/>
          <w:sz w:val="20"/>
          <w:szCs w:val="20"/>
        </w:rPr>
        <w:t xml:space="preserve"> wprowadzon</w:t>
      </w:r>
      <w:r w:rsidR="00E645D8" w:rsidRPr="008A35BF">
        <w:rPr>
          <w:rFonts w:ascii="Verdana" w:hAnsi="Verdana"/>
          <w:sz w:val="20"/>
          <w:szCs w:val="20"/>
        </w:rPr>
        <w:t>a</w:t>
      </w:r>
      <w:r w:rsidR="00082DBA" w:rsidRPr="008A35BF">
        <w:rPr>
          <w:rFonts w:ascii="Verdana" w:hAnsi="Verdana"/>
          <w:sz w:val="20"/>
          <w:szCs w:val="20"/>
        </w:rPr>
        <w:t xml:space="preserve"> Zarządzeniem nr 35</w:t>
      </w:r>
      <w:r w:rsidR="00905CEF" w:rsidRPr="008A35BF">
        <w:rPr>
          <w:rFonts w:ascii="Verdana" w:hAnsi="Verdana"/>
          <w:sz w:val="20"/>
          <w:szCs w:val="20"/>
        </w:rPr>
        <w:t xml:space="preserve"> Generalnego Dyrektora Dró</w:t>
      </w:r>
      <w:r w:rsidR="00082DBA" w:rsidRPr="008A35BF">
        <w:rPr>
          <w:rFonts w:ascii="Verdana" w:hAnsi="Verdana"/>
          <w:sz w:val="20"/>
          <w:szCs w:val="20"/>
        </w:rPr>
        <w:t>g krajowych i Autostrad z dnia 28</w:t>
      </w:r>
      <w:r w:rsidR="00905CEF" w:rsidRPr="008A35BF">
        <w:rPr>
          <w:rFonts w:ascii="Verdana" w:hAnsi="Verdana"/>
          <w:sz w:val="20"/>
          <w:szCs w:val="20"/>
        </w:rPr>
        <w:t xml:space="preserve"> </w:t>
      </w:r>
      <w:r w:rsidR="00082DBA" w:rsidRPr="008A35BF">
        <w:rPr>
          <w:rFonts w:ascii="Verdana" w:hAnsi="Verdana"/>
          <w:sz w:val="20"/>
          <w:szCs w:val="20"/>
        </w:rPr>
        <w:t>września 2020 roku</w:t>
      </w:r>
      <w:r w:rsidR="004046FA">
        <w:rPr>
          <w:rFonts w:ascii="Verdana" w:hAnsi="Verdana"/>
          <w:sz w:val="20"/>
          <w:szCs w:val="20"/>
        </w:rPr>
        <w:t>,</w:t>
      </w:r>
      <w:r w:rsidR="004046FA" w:rsidRPr="004046FA">
        <w:t xml:space="preserve"> </w:t>
      </w:r>
      <w:r w:rsidR="004046FA" w:rsidRPr="004046FA">
        <w:rPr>
          <w:rFonts w:ascii="Verdana" w:hAnsi="Verdana"/>
          <w:sz w:val="20"/>
          <w:szCs w:val="20"/>
        </w:rPr>
        <w:t>w sprawie wprowadzenia instrukcji przeprowadzania przeglądów drogowych obiektów inżynierskich</w:t>
      </w:r>
      <w:r w:rsidR="00D544EF" w:rsidRPr="008A35BF">
        <w:rPr>
          <w:rFonts w:ascii="Verdana" w:hAnsi="Verdana"/>
          <w:sz w:val="20"/>
          <w:szCs w:val="20"/>
        </w:rPr>
        <w:t>.</w:t>
      </w:r>
    </w:p>
    <w:p w14:paraId="4F750847" w14:textId="7BE9D2E2" w:rsidR="00D037A7" w:rsidRPr="008A35BF" w:rsidRDefault="00D037A7" w:rsidP="00447EBD">
      <w:pPr>
        <w:spacing w:before="120" w:after="0" w:line="276" w:lineRule="auto"/>
        <w:ind w:left="0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>Instrukcja 2</w:t>
      </w:r>
      <w:r w:rsidRPr="008A35BF">
        <w:rPr>
          <w:rFonts w:ascii="Verdana" w:hAnsi="Verdana"/>
          <w:sz w:val="20"/>
          <w:szCs w:val="20"/>
        </w:rPr>
        <w:t xml:space="preserve"> – </w:t>
      </w:r>
      <w:r w:rsidR="00E9792F" w:rsidRPr="008A35BF">
        <w:rPr>
          <w:rFonts w:ascii="Verdana" w:hAnsi="Verdana"/>
          <w:sz w:val="20"/>
          <w:szCs w:val="20"/>
        </w:rPr>
        <w:t>„</w:t>
      </w:r>
      <w:r w:rsidRPr="008A35BF">
        <w:rPr>
          <w:rFonts w:ascii="Verdana" w:hAnsi="Verdana"/>
          <w:sz w:val="20"/>
          <w:szCs w:val="20"/>
        </w:rPr>
        <w:t>Zasady stosowania skali oce</w:t>
      </w:r>
      <w:r w:rsidR="005800DA">
        <w:rPr>
          <w:rFonts w:ascii="Verdana" w:hAnsi="Verdana"/>
          <w:sz w:val="20"/>
          <w:szCs w:val="20"/>
        </w:rPr>
        <w:t>n punktowych stanu technicznego</w:t>
      </w:r>
      <w:r w:rsidR="007938D1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i </w:t>
      </w:r>
      <w:r w:rsidR="008A04C6" w:rsidRPr="008A35BF">
        <w:rPr>
          <w:rFonts w:ascii="Verdana" w:hAnsi="Verdana"/>
          <w:sz w:val="20"/>
          <w:szCs w:val="20"/>
        </w:rPr>
        <w:t>przydatności do</w:t>
      </w:r>
      <w:r w:rsidRPr="008A35BF">
        <w:rPr>
          <w:rFonts w:ascii="Verdana" w:hAnsi="Verdana"/>
          <w:sz w:val="20"/>
          <w:szCs w:val="20"/>
        </w:rPr>
        <w:t xml:space="preserve"> użytkowania drogowych obiektów inżynierskich</w:t>
      </w:r>
      <w:r w:rsidR="00635410" w:rsidRPr="008A35BF">
        <w:rPr>
          <w:rFonts w:ascii="Verdana" w:hAnsi="Verdana"/>
          <w:sz w:val="20"/>
          <w:szCs w:val="20"/>
        </w:rPr>
        <w:t xml:space="preserve"> – część I Obiekty mostowe</w:t>
      </w:r>
      <w:r w:rsidR="00882075" w:rsidRPr="008A35BF">
        <w:rPr>
          <w:rFonts w:ascii="Verdana" w:hAnsi="Verdana"/>
          <w:sz w:val="20"/>
          <w:szCs w:val="20"/>
        </w:rPr>
        <w:t>”</w:t>
      </w:r>
      <w:r w:rsidR="00635410" w:rsidRPr="008A35BF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wprowadzona Zarządzeniem nr </w:t>
      </w:r>
      <w:r w:rsidR="00D544EF" w:rsidRPr="008A35BF">
        <w:rPr>
          <w:rFonts w:ascii="Verdana" w:hAnsi="Verdana"/>
          <w:sz w:val="20"/>
          <w:szCs w:val="20"/>
        </w:rPr>
        <w:t>1</w:t>
      </w:r>
      <w:r w:rsidRPr="008A35BF">
        <w:rPr>
          <w:rFonts w:ascii="Verdana" w:hAnsi="Verdana"/>
          <w:sz w:val="20"/>
          <w:szCs w:val="20"/>
        </w:rPr>
        <w:t xml:space="preserve"> Generalnego Dyrektora Dróg Krajowych i Autostrad z dnia </w:t>
      </w:r>
      <w:r w:rsidR="00D544EF" w:rsidRPr="008A35BF">
        <w:rPr>
          <w:rFonts w:ascii="Verdana" w:hAnsi="Verdana"/>
          <w:sz w:val="20"/>
          <w:szCs w:val="20"/>
        </w:rPr>
        <w:t>30</w:t>
      </w:r>
      <w:r w:rsidRPr="008A35BF">
        <w:rPr>
          <w:rFonts w:ascii="Verdana" w:hAnsi="Verdana"/>
          <w:sz w:val="20"/>
          <w:szCs w:val="20"/>
        </w:rPr>
        <w:t xml:space="preserve"> </w:t>
      </w:r>
      <w:r w:rsidR="00D544EF" w:rsidRPr="008A35BF">
        <w:rPr>
          <w:rFonts w:ascii="Verdana" w:hAnsi="Verdana"/>
          <w:sz w:val="20"/>
          <w:szCs w:val="20"/>
        </w:rPr>
        <w:t>stycznia</w:t>
      </w:r>
      <w:r w:rsidRPr="008A35BF">
        <w:rPr>
          <w:rFonts w:ascii="Verdana" w:hAnsi="Verdana"/>
          <w:sz w:val="20"/>
          <w:szCs w:val="20"/>
        </w:rPr>
        <w:t xml:space="preserve"> 20</w:t>
      </w:r>
      <w:r w:rsidR="00D544EF" w:rsidRPr="008A35BF">
        <w:rPr>
          <w:rFonts w:ascii="Verdana" w:hAnsi="Verdana"/>
          <w:sz w:val="20"/>
          <w:szCs w:val="20"/>
        </w:rPr>
        <w:t>19</w:t>
      </w:r>
      <w:r w:rsidR="004046FA">
        <w:rPr>
          <w:rFonts w:ascii="Verdana" w:hAnsi="Verdana"/>
          <w:sz w:val="20"/>
          <w:szCs w:val="20"/>
        </w:rPr>
        <w:t xml:space="preserve"> roku,</w:t>
      </w:r>
      <w:r w:rsidR="004046FA" w:rsidRPr="004046FA">
        <w:rPr>
          <w:rFonts w:ascii="Verdana" w:hAnsi="Verdana"/>
          <w:sz w:val="20"/>
          <w:szCs w:val="20"/>
        </w:rPr>
        <w:t xml:space="preserve"> w sprawie zasad stosowania skali ocen </w:t>
      </w:r>
      <w:r w:rsidR="00B018F2">
        <w:rPr>
          <w:rFonts w:ascii="Verdana" w:hAnsi="Verdana"/>
          <w:sz w:val="20"/>
          <w:szCs w:val="20"/>
        </w:rPr>
        <w:t>punktowych stanu technicznego i </w:t>
      </w:r>
      <w:r w:rsidR="004046FA" w:rsidRPr="004046FA">
        <w:rPr>
          <w:rFonts w:ascii="Verdana" w:hAnsi="Verdana"/>
          <w:sz w:val="20"/>
          <w:szCs w:val="20"/>
        </w:rPr>
        <w:t>przydatności do użytkowania drogowych obiektów inżynierskich</w:t>
      </w:r>
      <w:r w:rsidR="004046FA">
        <w:rPr>
          <w:rFonts w:ascii="Verdana" w:hAnsi="Verdana"/>
          <w:sz w:val="20"/>
          <w:szCs w:val="20"/>
        </w:rPr>
        <w:t xml:space="preserve">. </w:t>
      </w:r>
    </w:p>
    <w:p w14:paraId="2D61651A" w14:textId="50FC882F" w:rsidR="0032066A" w:rsidRDefault="00635410" w:rsidP="00447EBD">
      <w:pPr>
        <w:spacing w:before="120" w:after="0" w:line="276" w:lineRule="auto"/>
        <w:ind w:left="0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>Instrukcja 3</w:t>
      </w:r>
      <w:r w:rsidR="0000788A" w:rsidRPr="008A35BF">
        <w:rPr>
          <w:rFonts w:ascii="Verdana" w:hAnsi="Verdana"/>
          <w:sz w:val="20"/>
          <w:szCs w:val="20"/>
        </w:rPr>
        <w:t xml:space="preserve"> – </w:t>
      </w:r>
      <w:r w:rsidR="00882075" w:rsidRPr="008A35BF">
        <w:rPr>
          <w:rFonts w:ascii="Verdana" w:hAnsi="Verdana"/>
          <w:sz w:val="20"/>
          <w:szCs w:val="20"/>
        </w:rPr>
        <w:t>„</w:t>
      </w:r>
      <w:r w:rsidRPr="008A35BF">
        <w:rPr>
          <w:rFonts w:ascii="Verdana" w:hAnsi="Verdana"/>
          <w:sz w:val="20"/>
          <w:szCs w:val="20"/>
        </w:rPr>
        <w:t>Zasady stosowania skali ocen punktowych stanu technicznego</w:t>
      </w:r>
      <w:r w:rsidR="007938D1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i </w:t>
      </w:r>
      <w:r w:rsidR="008A04C6" w:rsidRPr="008A35BF">
        <w:rPr>
          <w:rFonts w:ascii="Verdana" w:hAnsi="Verdana"/>
          <w:sz w:val="20"/>
          <w:szCs w:val="20"/>
        </w:rPr>
        <w:t>przydatności do</w:t>
      </w:r>
      <w:r w:rsidRPr="008A35BF">
        <w:rPr>
          <w:rFonts w:ascii="Verdana" w:hAnsi="Verdana"/>
          <w:sz w:val="20"/>
          <w:szCs w:val="20"/>
        </w:rPr>
        <w:t xml:space="preserve"> użytkowania drogowych obiektów inżynierskich – część II Tunele, przepusty i konstrukcje oporowe</w:t>
      </w:r>
      <w:r w:rsidR="00882075" w:rsidRPr="008A35BF">
        <w:rPr>
          <w:rFonts w:ascii="Verdana" w:hAnsi="Verdana"/>
          <w:sz w:val="20"/>
          <w:szCs w:val="20"/>
        </w:rPr>
        <w:t>”</w:t>
      </w:r>
      <w:r w:rsidRPr="008A35BF">
        <w:rPr>
          <w:rFonts w:ascii="Verdana" w:hAnsi="Verdana"/>
          <w:sz w:val="20"/>
          <w:szCs w:val="20"/>
        </w:rPr>
        <w:t xml:space="preserve"> wprowadzona Zarządzeniem nr 1 Generalnego Dyrektora Dróg Krajowych</w:t>
      </w:r>
      <w:r w:rsidR="00D112C5">
        <w:rPr>
          <w:rFonts w:ascii="Verdana" w:hAnsi="Verdana"/>
          <w:sz w:val="20"/>
          <w:szCs w:val="20"/>
        </w:rPr>
        <w:t xml:space="preserve"> </w:t>
      </w:r>
      <w:r w:rsidR="00B018F2">
        <w:rPr>
          <w:rFonts w:ascii="Verdana" w:hAnsi="Verdana"/>
          <w:sz w:val="20"/>
          <w:szCs w:val="20"/>
        </w:rPr>
        <w:t>i </w:t>
      </w:r>
      <w:r w:rsidRPr="008A35BF">
        <w:rPr>
          <w:rFonts w:ascii="Verdana" w:hAnsi="Verdana"/>
          <w:sz w:val="20"/>
          <w:szCs w:val="20"/>
        </w:rPr>
        <w:t>Autostrad z dnia 30 stycznia 2019 roku</w:t>
      </w:r>
      <w:r w:rsidR="004046FA">
        <w:rPr>
          <w:rFonts w:ascii="Verdana" w:hAnsi="Verdana"/>
          <w:sz w:val="20"/>
          <w:szCs w:val="20"/>
        </w:rPr>
        <w:t xml:space="preserve">, </w:t>
      </w:r>
      <w:r w:rsidR="004046FA" w:rsidRPr="004046FA">
        <w:rPr>
          <w:rFonts w:ascii="Verdana" w:hAnsi="Verdana"/>
          <w:sz w:val="20"/>
          <w:szCs w:val="20"/>
        </w:rPr>
        <w:t>w sprawie zasad stosowania skali ocen punktowych stanu technicznego</w:t>
      </w:r>
      <w:r w:rsidR="004046FA">
        <w:rPr>
          <w:rFonts w:ascii="Verdana" w:hAnsi="Verdana"/>
          <w:sz w:val="20"/>
          <w:szCs w:val="20"/>
        </w:rPr>
        <w:t xml:space="preserve"> </w:t>
      </w:r>
      <w:r w:rsidR="004046FA" w:rsidRPr="004046FA">
        <w:rPr>
          <w:rFonts w:ascii="Verdana" w:hAnsi="Verdana"/>
          <w:sz w:val="20"/>
          <w:szCs w:val="20"/>
        </w:rPr>
        <w:t>i przydatności do użytkowania drogowych obiektów inżynierskich</w:t>
      </w:r>
      <w:r w:rsidRPr="008A35BF">
        <w:rPr>
          <w:rFonts w:ascii="Verdana" w:hAnsi="Verdana"/>
          <w:sz w:val="20"/>
          <w:szCs w:val="20"/>
        </w:rPr>
        <w:t>.</w:t>
      </w:r>
      <w:bookmarkEnd w:id="0"/>
    </w:p>
    <w:p w14:paraId="4FD59A99" w14:textId="77777777" w:rsidR="007D609B" w:rsidRPr="008A35BF" w:rsidRDefault="007D609B" w:rsidP="00CC4DD1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b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>Cel zamówienia</w:t>
      </w:r>
    </w:p>
    <w:p w14:paraId="5098B84C" w14:textId="39427D7F" w:rsidR="00126582" w:rsidRDefault="007D609B" w:rsidP="00447EBD">
      <w:pPr>
        <w:spacing w:before="120" w:after="0" w:line="276" w:lineRule="auto"/>
        <w:ind w:left="0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Zamawiający powierzy </w:t>
      </w:r>
      <w:r w:rsidR="00F76C28" w:rsidRPr="008A35BF">
        <w:rPr>
          <w:rFonts w:ascii="Verdana" w:hAnsi="Verdana"/>
          <w:sz w:val="20"/>
          <w:szCs w:val="20"/>
        </w:rPr>
        <w:t>Wykonawcy wykonani</w:t>
      </w:r>
      <w:r w:rsidR="001766EB">
        <w:rPr>
          <w:rFonts w:ascii="Verdana" w:hAnsi="Verdana"/>
          <w:sz w:val="20"/>
          <w:szCs w:val="20"/>
        </w:rPr>
        <w:t>e</w:t>
      </w:r>
      <w:r w:rsidR="00F76C28" w:rsidRPr="008A35BF">
        <w:rPr>
          <w:rFonts w:ascii="Verdana" w:hAnsi="Verdana"/>
          <w:sz w:val="20"/>
          <w:szCs w:val="20"/>
        </w:rPr>
        <w:t xml:space="preserve"> przeglądów</w:t>
      </w:r>
      <w:r w:rsidR="005643D9" w:rsidRPr="005643D9">
        <w:rPr>
          <w:rFonts w:ascii="Verdana" w:hAnsi="Verdana"/>
          <w:sz w:val="20"/>
          <w:szCs w:val="20"/>
        </w:rPr>
        <w:t xml:space="preserve"> </w:t>
      </w:r>
      <w:r w:rsidR="005643D9" w:rsidRPr="003C6596">
        <w:rPr>
          <w:rFonts w:ascii="Verdana" w:hAnsi="Verdana"/>
          <w:i/>
          <w:sz w:val="20"/>
          <w:szCs w:val="20"/>
        </w:rPr>
        <w:t>podstawowych</w:t>
      </w:r>
      <w:r w:rsidR="006504AC" w:rsidRPr="003C6596">
        <w:rPr>
          <w:rFonts w:ascii="Verdana" w:hAnsi="Verdana"/>
          <w:i/>
          <w:sz w:val="20"/>
          <w:szCs w:val="20"/>
        </w:rPr>
        <w:t xml:space="preserve"> </w:t>
      </w:r>
      <w:r w:rsidR="00C06AAE">
        <w:rPr>
          <w:rFonts w:ascii="Verdana" w:hAnsi="Verdana"/>
          <w:sz w:val="20"/>
          <w:szCs w:val="20"/>
        </w:rPr>
        <w:t>d</w:t>
      </w:r>
      <w:r w:rsidR="00F76C28" w:rsidRPr="008A35BF">
        <w:rPr>
          <w:rFonts w:ascii="Verdana" w:hAnsi="Verdana"/>
          <w:sz w:val="20"/>
          <w:szCs w:val="20"/>
        </w:rPr>
        <w:t>rogowych obiektów inżynierskich</w:t>
      </w:r>
      <w:r w:rsidRPr="008A35BF">
        <w:rPr>
          <w:rFonts w:ascii="Verdana" w:hAnsi="Verdana"/>
          <w:sz w:val="20"/>
          <w:szCs w:val="20"/>
        </w:rPr>
        <w:t>, o który</w:t>
      </w:r>
      <w:r w:rsidR="00F76C28" w:rsidRPr="008A35BF">
        <w:rPr>
          <w:rFonts w:ascii="Verdana" w:hAnsi="Verdana"/>
          <w:sz w:val="20"/>
          <w:szCs w:val="20"/>
        </w:rPr>
        <w:t>ch</w:t>
      </w:r>
      <w:r w:rsidRPr="008A35BF">
        <w:rPr>
          <w:rFonts w:ascii="Verdana" w:hAnsi="Verdana"/>
          <w:sz w:val="20"/>
          <w:szCs w:val="20"/>
        </w:rPr>
        <w:t xml:space="preserve"> mowa w pkt 1.1. niniejszego Opisu, w celu </w:t>
      </w:r>
      <w:r w:rsidR="00F76C28" w:rsidRPr="008A35BF">
        <w:rPr>
          <w:rFonts w:ascii="Verdana" w:hAnsi="Verdana"/>
          <w:sz w:val="20"/>
          <w:szCs w:val="20"/>
        </w:rPr>
        <w:t>określenia ich aktualnego stanu technicznego zgodnie z art. 62 pkt 1 ustawy Prawo budowlane</w:t>
      </w:r>
      <w:r w:rsidR="002216C8" w:rsidRPr="008A35BF">
        <w:rPr>
          <w:rFonts w:ascii="Verdana" w:hAnsi="Verdana"/>
          <w:sz w:val="20"/>
          <w:szCs w:val="20"/>
        </w:rPr>
        <w:t xml:space="preserve"> oraz „Instrukcją</w:t>
      </w:r>
      <w:r w:rsidR="004046FA">
        <w:rPr>
          <w:rFonts w:ascii="Verdana" w:hAnsi="Verdana"/>
          <w:sz w:val="20"/>
          <w:szCs w:val="20"/>
        </w:rPr>
        <w:t xml:space="preserve"> 1</w:t>
      </w:r>
      <w:r w:rsidR="002216C8" w:rsidRPr="008A35BF">
        <w:rPr>
          <w:rFonts w:ascii="Verdana" w:hAnsi="Verdana"/>
          <w:sz w:val="20"/>
          <w:szCs w:val="20"/>
        </w:rPr>
        <w:t>”, „Instrukcją 2” i „Instrukcją 3”.</w:t>
      </w:r>
    </w:p>
    <w:p w14:paraId="0DE317D9" w14:textId="4F7A9FBA" w:rsidR="003509D0" w:rsidRPr="008A35BF" w:rsidRDefault="004832CE" w:rsidP="00CC4DD1">
      <w:pPr>
        <w:pStyle w:val="Akapitzlist"/>
        <w:numPr>
          <w:ilvl w:val="0"/>
          <w:numId w:val="1"/>
        </w:numPr>
        <w:spacing w:before="240" w:after="0" w:line="276" w:lineRule="auto"/>
        <w:ind w:left="284" w:hanging="284"/>
        <w:contextualSpacing w:val="0"/>
        <w:outlineLvl w:val="0"/>
        <w:rPr>
          <w:rFonts w:ascii="Verdana" w:hAnsi="Verdana"/>
          <w:b/>
          <w:bCs/>
          <w:sz w:val="20"/>
          <w:szCs w:val="20"/>
        </w:rPr>
      </w:pPr>
      <w:r w:rsidRPr="006E2527">
        <w:rPr>
          <w:rFonts w:ascii="Verdana" w:hAnsi="Verdana"/>
          <w:b/>
          <w:sz w:val="20"/>
          <w:szCs w:val="20"/>
        </w:rPr>
        <w:lastRenderedPageBreak/>
        <w:t>ZAKRES</w:t>
      </w:r>
      <w:r w:rsidRPr="008A35BF">
        <w:rPr>
          <w:rFonts w:ascii="Verdana" w:hAnsi="Verdana"/>
          <w:b/>
          <w:bCs/>
          <w:sz w:val="20"/>
          <w:szCs w:val="20"/>
        </w:rPr>
        <w:t xml:space="preserve"> </w:t>
      </w:r>
      <w:r w:rsidR="004A495F">
        <w:rPr>
          <w:rFonts w:ascii="Verdana" w:hAnsi="Verdana"/>
          <w:b/>
          <w:bCs/>
          <w:sz w:val="20"/>
          <w:szCs w:val="20"/>
        </w:rPr>
        <w:t xml:space="preserve">PRZEDMIOTU </w:t>
      </w:r>
      <w:r w:rsidR="00C5572A">
        <w:rPr>
          <w:rFonts w:ascii="Verdana" w:hAnsi="Verdana"/>
          <w:b/>
          <w:bCs/>
          <w:sz w:val="20"/>
          <w:szCs w:val="20"/>
        </w:rPr>
        <w:t>UMOWY</w:t>
      </w:r>
    </w:p>
    <w:p w14:paraId="6C9087AA" w14:textId="1706B187" w:rsidR="003509D0" w:rsidRPr="008A35BF" w:rsidRDefault="002C554B" w:rsidP="00CC4DD1">
      <w:pPr>
        <w:pStyle w:val="Akapitzlist"/>
        <w:widowControl w:val="0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b/>
          <w:bCs/>
          <w:sz w:val="20"/>
          <w:szCs w:val="20"/>
        </w:rPr>
      </w:pPr>
      <w:r w:rsidRPr="008D1888">
        <w:rPr>
          <w:rFonts w:ascii="Verdana" w:hAnsi="Verdana"/>
          <w:b/>
          <w:sz w:val="20"/>
          <w:szCs w:val="20"/>
        </w:rPr>
        <w:t>Wielkość</w:t>
      </w:r>
      <w:r>
        <w:rPr>
          <w:rFonts w:ascii="Verdana" w:hAnsi="Verdana"/>
          <w:b/>
          <w:bCs/>
          <w:sz w:val="20"/>
          <w:szCs w:val="20"/>
        </w:rPr>
        <w:t xml:space="preserve"> zamówienia</w:t>
      </w:r>
    </w:p>
    <w:p w14:paraId="7FB18555" w14:textId="17EDE6C1" w:rsidR="000E7153" w:rsidRDefault="005651D4" w:rsidP="00447EBD">
      <w:pPr>
        <w:spacing w:before="120" w:after="0" w:line="276" w:lineRule="auto"/>
        <w:ind w:left="0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Zadanie</w:t>
      </w:r>
      <w:r w:rsidR="00D16156" w:rsidRPr="008A35BF">
        <w:rPr>
          <w:rFonts w:ascii="Verdana" w:hAnsi="Verdana"/>
          <w:sz w:val="20"/>
          <w:szCs w:val="20"/>
        </w:rPr>
        <w:t xml:space="preserve"> obejmuje </w:t>
      </w:r>
      <w:r w:rsidR="008A04C6" w:rsidRPr="008A35BF">
        <w:rPr>
          <w:rFonts w:ascii="Verdana" w:hAnsi="Verdana"/>
          <w:sz w:val="20"/>
          <w:szCs w:val="20"/>
        </w:rPr>
        <w:t xml:space="preserve">wykonanie </w:t>
      </w:r>
      <w:r w:rsidR="00081A7E">
        <w:rPr>
          <w:rFonts w:ascii="Verdana" w:hAnsi="Verdana"/>
          <w:i/>
          <w:sz w:val="20"/>
          <w:szCs w:val="20"/>
        </w:rPr>
        <w:t xml:space="preserve">przeglądów </w:t>
      </w:r>
      <w:r w:rsidR="00FF047E">
        <w:rPr>
          <w:rFonts w:ascii="Verdana" w:hAnsi="Verdana"/>
          <w:i/>
          <w:sz w:val="20"/>
          <w:szCs w:val="20"/>
        </w:rPr>
        <w:t xml:space="preserve">podstawowych oraz rozszerzonych </w:t>
      </w:r>
      <w:r w:rsidR="00D16156" w:rsidRPr="008A35BF">
        <w:rPr>
          <w:rFonts w:ascii="Verdana" w:hAnsi="Verdana"/>
          <w:sz w:val="20"/>
          <w:szCs w:val="20"/>
        </w:rPr>
        <w:t>w</w:t>
      </w:r>
      <w:r w:rsidR="00C512F0">
        <w:rPr>
          <w:rFonts w:ascii="Verdana" w:hAnsi="Verdana"/>
          <w:sz w:val="20"/>
          <w:szCs w:val="20"/>
        </w:rPr>
        <w:t xml:space="preserve">raz z ich udokumentowaniem dla </w:t>
      </w:r>
      <w:r w:rsidR="00D16156" w:rsidRPr="008A35BF">
        <w:rPr>
          <w:rFonts w:ascii="Verdana" w:hAnsi="Verdana"/>
          <w:sz w:val="20"/>
          <w:szCs w:val="20"/>
        </w:rPr>
        <w:t>drogowych obiektów inżynierskich na terenie G</w:t>
      </w:r>
      <w:r w:rsidRPr="008A35BF">
        <w:rPr>
          <w:rFonts w:ascii="Verdana" w:hAnsi="Verdana"/>
          <w:sz w:val="20"/>
          <w:szCs w:val="20"/>
        </w:rPr>
        <w:t xml:space="preserve">eneralnej </w:t>
      </w:r>
      <w:r w:rsidR="00D16156" w:rsidRPr="008A35BF">
        <w:rPr>
          <w:rFonts w:ascii="Verdana" w:hAnsi="Verdana"/>
          <w:sz w:val="20"/>
          <w:szCs w:val="20"/>
        </w:rPr>
        <w:t>D</w:t>
      </w:r>
      <w:r w:rsidRPr="008A35BF">
        <w:rPr>
          <w:rFonts w:ascii="Verdana" w:hAnsi="Verdana"/>
          <w:sz w:val="20"/>
          <w:szCs w:val="20"/>
        </w:rPr>
        <w:t xml:space="preserve">yrekcji </w:t>
      </w:r>
      <w:r w:rsidR="00D16156" w:rsidRPr="008A35BF">
        <w:rPr>
          <w:rFonts w:ascii="Verdana" w:hAnsi="Verdana"/>
          <w:sz w:val="20"/>
          <w:szCs w:val="20"/>
        </w:rPr>
        <w:t>D</w:t>
      </w:r>
      <w:r w:rsidRPr="008A35BF">
        <w:rPr>
          <w:rFonts w:ascii="Verdana" w:hAnsi="Verdana"/>
          <w:sz w:val="20"/>
          <w:szCs w:val="20"/>
        </w:rPr>
        <w:t xml:space="preserve">róg </w:t>
      </w:r>
      <w:r w:rsidR="00D16156" w:rsidRPr="008A35BF">
        <w:rPr>
          <w:rFonts w:ascii="Verdana" w:hAnsi="Verdana"/>
          <w:sz w:val="20"/>
          <w:szCs w:val="20"/>
        </w:rPr>
        <w:t>K</w:t>
      </w:r>
      <w:r w:rsidRPr="008A35BF">
        <w:rPr>
          <w:rFonts w:ascii="Verdana" w:hAnsi="Verdana"/>
          <w:sz w:val="20"/>
          <w:szCs w:val="20"/>
        </w:rPr>
        <w:t xml:space="preserve">rajowych </w:t>
      </w:r>
      <w:r w:rsidR="00D16156" w:rsidRPr="008A35BF">
        <w:rPr>
          <w:rFonts w:ascii="Verdana" w:hAnsi="Verdana"/>
          <w:sz w:val="20"/>
          <w:szCs w:val="20"/>
        </w:rPr>
        <w:t>i</w:t>
      </w:r>
      <w:r w:rsidRPr="008A35BF">
        <w:rPr>
          <w:rFonts w:ascii="Verdana" w:hAnsi="Verdana"/>
          <w:sz w:val="20"/>
          <w:szCs w:val="20"/>
        </w:rPr>
        <w:t xml:space="preserve"> </w:t>
      </w:r>
      <w:r w:rsidR="00D16156" w:rsidRPr="008A35BF">
        <w:rPr>
          <w:rFonts w:ascii="Verdana" w:hAnsi="Verdana"/>
          <w:sz w:val="20"/>
          <w:szCs w:val="20"/>
        </w:rPr>
        <w:t>A</w:t>
      </w:r>
      <w:r w:rsidRPr="008A35BF">
        <w:rPr>
          <w:rFonts w:ascii="Verdana" w:hAnsi="Verdana"/>
          <w:sz w:val="20"/>
          <w:szCs w:val="20"/>
        </w:rPr>
        <w:t>utostrad</w:t>
      </w:r>
      <w:r w:rsidR="00D16156" w:rsidRPr="008A35BF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Oddział </w:t>
      </w:r>
      <w:r w:rsidR="00D16156" w:rsidRPr="008A35BF">
        <w:rPr>
          <w:rFonts w:ascii="Verdana" w:hAnsi="Verdana"/>
          <w:sz w:val="20"/>
          <w:szCs w:val="20"/>
        </w:rPr>
        <w:t xml:space="preserve">w </w:t>
      </w:r>
      <w:r w:rsidR="00081A7E">
        <w:rPr>
          <w:rFonts w:ascii="Verdana" w:hAnsi="Verdana"/>
          <w:sz w:val="20"/>
          <w:szCs w:val="20"/>
        </w:rPr>
        <w:t>Kielcach</w:t>
      </w:r>
      <w:r w:rsidR="00D16156" w:rsidRPr="008A35BF">
        <w:rPr>
          <w:rFonts w:ascii="Verdana" w:hAnsi="Verdana"/>
          <w:sz w:val="20"/>
          <w:szCs w:val="20"/>
        </w:rPr>
        <w:t xml:space="preserve"> </w:t>
      </w:r>
    </w:p>
    <w:p w14:paraId="58550264" w14:textId="3F5EE1EC" w:rsidR="005E13CD" w:rsidRDefault="000E7153" w:rsidP="00447EBD">
      <w:pPr>
        <w:spacing w:before="120" w:after="0" w:line="276" w:lineRule="auto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Zamówienie </w:t>
      </w:r>
      <w:r w:rsidR="008803E5" w:rsidRPr="008A35BF">
        <w:rPr>
          <w:rFonts w:ascii="Verdana" w:hAnsi="Verdana"/>
          <w:sz w:val="20"/>
          <w:szCs w:val="20"/>
        </w:rPr>
        <w:t xml:space="preserve">składa się z </w:t>
      </w:r>
      <w:r w:rsidR="00F73234">
        <w:rPr>
          <w:rFonts w:ascii="Verdana" w:hAnsi="Verdana"/>
          <w:i/>
          <w:sz w:val="20"/>
          <w:szCs w:val="20"/>
        </w:rPr>
        <w:t>3</w:t>
      </w:r>
      <w:r w:rsidR="002216C8" w:rsidRPr="008A35BF">
        <w:rPr>
          <w:rFonts w:ascii="Verdana" w:hAnsi="Verdana"/>
          <w:sz w:val="20"/>
          <w:szCs w:val="20"/>
        </w:rPr>
        <w:t xml:space="preserve"> części przeglądów do wykonania:</w:t>
      </w:r>
    </w:p>
    <w:p w14:paraId="29DE6FED" w14:textId="77777777" w:rsidR="00FF047E" w:rsidRPr="00912989" w:rsidRDefault="00FF047E" w:rsidP="00FF047E">
      <w:pPr>
        <w:spacing w:before="120" w:after="0" w:line="276" w:lineRule="auto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Część 1</w:t>
      </w:r>
      <w:r w:rsidRPr="00912989">
        <w:rPr>
          <w:rFonts w:ascii="Verdana" w:hAnsi="Verdana"/>
          <w:sz w:val="18"/>
          <w:szCs w:val="20"/>
        </w:rPr>
        <w:t xml:space="preserve"> – </w:t>
      </w:r>
      <w:r>
        <w:rPr>
          <w:rFonts w:ascii="Verdana" w:hAnsi="Verdana"/>
          <w:sz w:val="18"/>
          <w:szCs w:val="20"/>
        </w:rPr>
        <w:t>Rejon Starachowice</w:t>
      </w:r>
    </w:p>
    <w:p w14:paraId="55788DCB" w14:textId="77777777" w:rsidR="00FF047E" w:rsidRPr="00912989" w:rsidRDefault="00FF047E" w:rsidP="00FF047E">
      <w:pPr>
        <w:spacing w:before="120" w:after="0" w:line="276" w:lineRule="auto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Cześć 2</w:t>
      </w:r>
      <w:r w:rsidRPr="00912989">
        <w:rPr>
          <w:rFonts w:ascii="Verdana" w:hAnsi="Verdana"/>
          <w:sz w:val="18"/>
          <w:szCs w:val="20"/>
        </w:rPr>
        <w:t xml:space="preserve"> </w:t>
      </w:r>
      <w:r>
        <w:rPr>
          <w:rFonts w:ascii="Verdana" w:hAnsi="Verdana"/>
          <w:sz w:val="18"/>
          <w:szCs w:val="20"/>
        </w:rPr>
        <w:t>–</w:t>
      </w:r>
      <w:r w:rsidRPr="00912989">
        <w:rPr>
          <w:rFonts w:ascii="Verdana" w:hAnsi="Verdana"/>
          <w:sz w:val="18"/>
          <w:szCs w:val="20"/>
        </w:rPr>
        <w:t xml:space="preserve"> </w:t>
      </w:r>
      <w:r>
        <w:rPr>
          <w:rFonts w:ascii="Verdana" w:hAnsi="Verdana"/>
          <w:sz w:val="18"/>
          <w:szCs w:val="20"/>
        </w:rPr>
        <w:t>Rejon Kielce</w:t>
      </w:r>
      <w:r w:rsidRPr="00912989">
        <w:rPr>
          <w:rFonts w:ascii="Verdana" w:hAnsi="Verdana"/>
          <w:sz w:val="18"/>
          <w:szCs w:val="20"/>
        </w:rPr>
        <w:t xml:space="preserve"> </w:t>
      </w:r>
    </w:p>
    <w:p w14:paraId="0CE49584" w14:textId="5301F03E" w:rsidR="00FF047E" w:rsidRPr="00912989" w:rsidRDefault="00FF047E" w:rsidP="00FF047E">
      <w:pPr>
        <w:spacing w:before="120" w:after="0" w:line="276" w:lineRule="auto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Część 3</w:t>
      </w:r>
      <w:r w:rsidRPr="00912989">
        <w:rPr>
          <w:rFonts w:ascii="Verdana" w:hAnsi="Verdana"/>
          <w:sz w:val="18"/>
          <w:szCs w:val="20"/>
        </w:rPr>
        <w:t xml:space="preserve"> – </w:t>
      </w:r>
      <w:r>
        <w:rPr>
          <w:rFonts w:ascii="Verdana" w:hAnsi="Verdana"/>
          <w:sz w:val="18"/>
          <w:szCs w:val="20"/>
        </w:rPr>
        <w:t xml:space="preserve">Rejon </w:t>
      </w:r>
      <w:r w:rsidR="00F41EDC">
        <w:rPr>
          <w:rFonts w:ascii="Verdana" w:hAnsi="Verdana"/>
          <w:sz w:val="18"/>
          <w:szCs w:val="20"/>
        </w:rPr>
        <w:t>Jędrzejów</w:t>
      </w:r>
    </w:p>
    <w:p w14:paraId="6A077C68" w14:textId="72230819" w:rsidR="00B52795" w:rsidRPr="008A35BF" w:rsidRDefault="00D16156" w:rsidP="00CC4DD1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b/>
          <w:bCs/>
          <w:sz w:val="20"/>
          <w:szCs w:val="20"/>
        </w:rPr>
      </w:pPr>
      <w:r w:rsidRPr="008A35BF">
        <w:rPr>
          <w:rFonts w:ascii="Verdana" w:hAnsi="Verdana"/>
          <w:b/>
          <w:bCs/>
          <w:sz w:val="20"/>
          <w:szCs w:val="20"/>
        </w:rPr>
        <w:t>Lokalizacja zamówienia</w:t>
      </w:r>
    </w:p>
    <w:p w14:paraId="3C3CA31C" w14:textId="4090A663" w:rsidR="00E21B8C" w:rsidRPr="008A35BF" w:rsidRDefault="00E21B8C" w:rsidP="00447EBD">
      <w:pPr>
        <w:spacing w:before="120" w:after="0" w:line="276" w:lineRule="auto"/>
        <w:ind w:left="0" w:firstLine="0"/>
        <w:rPr>
          <w:rFonts w:ascii="Verdana" w:hAnsi="Verdana"/>
          <w:bCs/>
          <w:sz w:val="20"/>
          <w:szCs w:val="20"/>
        </w:rPr>
      </w:pPr>
      <w:r w:rsidRPr="008A35BF">
        <w:rPr>
          <w:rFonts w:ascii="Verdana" w:hAnsi="Verdana"/>
          <w:bCs/>
          <w:sz w:val="20"/>
          <w:szCs w:val="20"/>
        </w:rPr>
        <w:t>Drogowe obiekty inżynierskie objęte zadaniem zlokalizo</w:t>
      </w:r>
      <w:r w:rsidR="00B018F2">
        <w:rPr>
          <w:rFonts w:ascii="Verdana" w:hAnsi="Verdana"/>
          <w:bCs/>
          <w:sz w:val="20"/>
          <w:szCs w:val="20"/>
        </w:rPr>
        <w:t>wane są na drogach krajowych nr </w:t>
      </w:r>
      <w:r w:rsidR="00E859B5">
        <w:rPr>
          <w:rFonts w:ascii="Verdana" w:hAnsi="Verdana"/>
          <w:bCs/>
          <w:sz w:val="20"/>
          <w:szCs w:val="20"/>
        </w:rPr>
        <w:t>S7.</w:t>
      </w:r>
    </w:p>
    <w:p w14:paraId="7D4A3047" w14:textId="20E8BA44" w:rsidR="00E21B8C" w:rsidRPr="008A35BF" w:rsidRDefault="00E21B8C" w:rsidP="00447EBD">
      <w:pPr>
        <w:spacing w:before="120" w:after="0" w:line="276" w:lineRule="auto"/>
        <w:ind w:left="0" w:firstLine="0"/>
        <w:rPr>
          <w:rFonts w:ascii="Verdana" w:hAnsi="Verdana"/>
          <w:bCs/>
          <w:sz w:val="20"/>
          <w:szCs w:val="20"/>
        </w:rPr>
      </w:pPr>
      <w:r w:rsidRPr="008A35BF">
        <w:rPr>
          <w:rFonts w:ascii="Verdana" w:hAnsi="Verdana"/>
          <w:bCs/>
          <w:sz w:val="20"/>
          <w:szCs w:val="20"/>
        </w:rPr>
        <w:t>Szczegółowy wykaz i charakterystyk</w:t>
      </w:r>
      <w:r w:rsidRPr="00FF047E">
        <w:rPr>
          <w:rFonts w:ascii="Verdana" w:hAnsi="Verdana"/>
          <w:bCs/>
          <w:sz w:val="20"/>
          <w:szCs w:val="20"/>
        </w:rPr>
        <w:t xml:space="preserve">ę drogowych obiektów inżynierskich objętych zadaniem </w:t>
      </w:r>
      <w:r w:rsidR="008A04C6" w:rsidRPr="00FF047E">
        <w:rPr>
          <w:rFonts w:ascii="Verdana" w:hAnsi="Verdana"/>
          <w:bCs/>
          <w:sz w:val="20"/>
          <w:szCs w:val="20"/>
        </w:rPr>
        <w:t>wraz</w:t>
      </w:r>
      <w:r w:rsidR="00B4755C" w:rsidRPr="00FF047E">
        <w:rPr>
          <w:rFonts w:ascii="Verdana" w:hAnsi="Verdana"/>
          <w:bCs/>
          <w:sz w:val="20"/>
          <w:szCs w:val="20"/>
        </w:rPr>
        <w:t xml:space="preserve"> </w:t>
      </w:r>
      <w:r w:rsidR="008A04C6" w:rsidRPr="00FF047E">
        <w:rPr>
          <w:rFonts w:ascii="Verdana" w:hAnsi="Verdana"/>
          <w:bCs/>
          <w:sz w:val="20"/>
          <w:szCs w:val="20"/>
        </w:rPr>
        <w:t>z</w:t>
      </w:r>
      <w:r w:rsidRPr="00FF047E">
        <w:rPr>
          <w:rFonts w:ascii="Verdana" w:hAnsi="Verdana"/>
          <w:bCs/>
          <w:sz w:val="20"/>
          <w:szCs w:val="20"/>
        </w:rPr>
        <w:t xml:space="preserve"> ich lokalizacją podano w załącznikach nr </w:t>
      </w:r>
      <w:r w:rsidR="00912989" w:rsidRPr="00FF047E">
        <w:rPr>
          <w:rFonts w:ascii="Verdana" w:hAnsi="Verdana"/>
          <w:bCs/>
          <w:sz w:val="20"/>
          <w:szCs w:val="20"/>
        </w:rPr>
        <w:t>1</w:t>
      </w:r>
      <w:r w:rsidRPr="00FF047E">
        <w:rPr>
          <w:rFonts w:ascii="Verdana" w:hAnsi="Verdana"/>
          <w:bCs/>
          <w:sz w:val="20"/>
          <w:szCs w:val="20"/>
        </w:rPr>
        <w:t xml:space="preserve"> do Opisu</w:t>
      </w:r>
      <w:r w:rsidRPr="008A35BF">
        <w:rPr>
          <w:rFonts w:ascii="Verdana" w:hAnsi="Verdana"/>
          <w:bCs/>
          <w:sz w:val="20"/>
          <w:szCs w:val="20"/>
        </w:rPr>
        <w:t xml:space="preserve"> Przedmiotu Zamówienia.</w:t>
      </w:r>
      <w:r w:rsidR="007501FF">
        <w:rPr>
          <w:rFonts w:ascii="Verdana" w:hAnsi="Verdana"/>
          <w:bCs/>
          <w:sz w:val="20"/>
          <w:szCs w:val="20"/>
        </w:rPr>
        <w:t xml:space="preserve"> </w:t>
      </w:r>
    </w:p>
    <w:p w14:paraId="222AFC18" w14:textId="77777777" w:rsidR="00E21B8C" w:rsidRPr="008A35BF" w:rsidRDefault="00E21B8C" w:rsidP="00447EBD">
      <w:pPr>
        <w:spacing w:before="120" w:after="0" w:line="276" w:lineRule="auto"/>
        <w:ind w:left="0" w:firstLine="0"/>
        <w:rPr>
          <w:rFonts w:ascii="Verdana" w:hAnsi="Verdana"/>
          <w:bCs/>
          <w:sz w:val="20"/>
          <w:szCs w:val="20"/>
        </w:rPr>
      </w:pPr>
      <w:r w:rsidRPr="008A35BF">
        <w:rPr>
          <w:rFonts w:ascii="Verdana" w:hAnsi="Verdana"/>
          <w:bCs/>
          <w:sz w:val="20"/>
          <w:szCs w:val="20"/>
        </w:rPr>
        <w:t>Dane zamieszczone w załącznikach mają charakter orientacyjny i służą do szacunkowego określenia wartości oferty. Ewentualne rozbieżności ze stanem faktycznym nie mogą być podstawą roszczeń Wykonawcy.</w:t>
      </w:r>
    </w:p>
    <w:p w14:paraId="6615F890" w14:textId="58215275" w:rsidR="00124AA1" w:rsidRDefault="00AC2803" w:rsidP="00CC4DD1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b/>
          <w:bCs/>
          <w:sz w:val="20"/>
          <w:szCs w:val="20"/>
        </w:rPr>
      </w:pPr>
      <w:r w:rsidRPr="008A35BF">
        <w:rPr>
          <w:rFonts w:ascii="Verdana" w:hAnsi="Verdana"/>
          <w:b/>
          <w:bCs/>
          <w:sz w:val="20"/>
          <w:szCs w:val="20"/>
        </w:rPr>
        <w:t xml:space="preserve">Wytyczne </w:t>
      </w:r>
      <w:r w:rsidR="0068580A">
        <w:rPr>
          <w:rFonts w:ascii="Verdana" w:hAnsi="Verdana"/>
          <w:b/>
          <w:bCs/>
          <w:sz w:val="20"/>
          <w:szCs w:val="20"/>
        </w:rPr>
        <w:t xml:space="preserve">ogólne </w:t>
      </w:r>
      <w:r w:rsidR="002C554B">
        <w:rPr>
          <w:rFonts w:ascii="Verdana" w:hAnsi="Verdana"/>
          <w:b/>
          <w:bCs/>
          <w:sz w:val="20"/>
          <w:szCs w:val="20"/>
        </w:rPr>
        <w:t>wykonania zamówienia</w:t>
      </w:r>
    </w:p>
    <w:p w14:paraId="40D43CDF" w14:textId="6308ADA2" w:rsidR="00171BDB" w:rsidRPr="00DA508D" w:rsidRDefault="00E21B8C" w:rsidP="00CC4DD1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Przeglądy należy wykonać w oparciu o „Instrukcję przeprowadzania przeglądów drogowych obiektów inżynierskich” (In</w:t>
      </w:r>
      <w:r w:rsidR="00C42A67">
        <w:rPr>
          <w:rFonts w:ascii="Verdana" w:hAnsi="Verdana"/>
          <w:sz w:val="20"/>
          <w:szCs w:val="20"/>
        </w:rPr>
        <w:t>strukcja</w:t>
      </w:r>
      <w:r w:rsidR="004046FA">
        <w:rPr>
          <w:rFonts w:ascii="Verdana" w:hAnsi="Verdana"/>
          <w:sz w:val="20"/>
          <w:szCs w:val="20"/>
        </w:rPr>
        <w:t xml:space="preserve"> 1</w:t>
      </w:r>
      <w:r w:rsidR="00C42A67">
        <w:rPr>
          <w:rFonts w:ascii="Verdana" w:hAnsi="Verdana"/>
          <w:sz w:val="20"/>
          <w:szCs w:val="20"/>
        </w:rPr>
        <w:t>)</w:t>
      </w:r>
      <w:r w:rsidRPr="008A35BF">
        <w:rPr>
          <w:rFonts w:ascii="Verdana" w:hAnsi="Verdana"/>
          <w:sz w:val="20"/>
          <w:szCs w:val="20"/>
        </w:rPr>
        <w:t>, „Zasady stosowania skali ocen punktowych stanu technicznego i przydatności do użytkowania drogowych obiektów inżynierskich – część I Obiekty mostowe” (Instr</w:t>
      </w:r>
      <w:r w:rsidR="00C42A67">
        <w:rPr>
          <w:rFonts w:ascii="Verdana" w:hAnsi="Verdana"/>
          <w:sz w:val="20"/>
          <w:szCs w:val="20"/>
        </w:rPr>
        <w:t>ukcja 2)</w:t>
      </w:r>
      <w:r w:rsidRPr="008A35BF">
        <w:rPr>
          <w:rFonts w:ascii="Verdana" w:hAnsi="Verdana"/>
          <w:sz w:val="20"/>
          <w:szCs w:val="20"/>
        </w:rPr>
        <w:t>, „Zasady stosowania skali ocen punktowych stanu technicznego i przydatności do użytkowania drogowych obiektów inżynierski</w:t>
      </w:r>
      <w:r w:rsidR="007130EA">
        <w:rPr>
          <w:rFonts w:ascii="Verdana" w:hAnsi="Verdana"/>
          <w:sz w:val="20"/>
          <w:szCs w:val="20"/>
        </w:rPr>
        <w:t>ch – część II Tunele, przepusty</w:t>
      </w:r>
      <w:r w:rsidR="007938D1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i konstrukcje oporowe”</w:t>
      </w:r>
      <w:r w:rsidR="00C42A67">
        <w:rPr>
          <w:rFonts w:ascii="Verdana" w:hAnsi="Verdana"/>
          <w:sz w:val="20"/>
          <w:szCs w:val="20"/>
        </w:rPr>
        <w:t xml:space="preserve"> (Instrukcja 3) –</w:t>
      </w:r>
      <w:r w:rsidRPr="008A35BF">
        <w:rPr>
          <w:rFonts w:ascii="Verdana" w:hAnsi="Verdana"/>
          <w:sz w:val="20"/>
          <w:szCs w:val="20"/>
        </w:rPr>
        <w:t xml:space="preserve"> oraz obowiązujące przepisy</w:t>
      </w:r>
      <w:r w:rsidR="007938D1">
        <w:rPr>
          <w:rFonts w:ascii="Verdana" w:hAnsi="Verdana"/>
          <w:sz w:val="20"/>
          <w:szCs w:val="20"/>
        </w:rPr>
        <w:t xml:space="preserve"> </w:t>
      </w:r>
      <w:r w:rsidRPr="00DA508D">
        <w:rPr>
          <w:rFonts w:ascii="Verdana" w:hAnsi="Verdana"/>
          <w:sz w:val="20"/>
          <w:szCs w:val="20"/>
        </w:rPr>
        <w:t>i uregulowania prawne w tym zakresie.</w:t>
      </w:r>
    </w:p>
    <w:p w14:paraId="293004B7" w14:textId="77777777" w:rsidR="00F20071" w:rsidRPr="008A35BF" w:rsidRDefault="00F20071" w:rsidP="00CC4DD1">
      <w:pPr>
        <w:pStyle w:val="Akapitzlist"/>
        <w:widowControl w:val="0"/>
        <w:numPr>
          <w:ilvl w:val="2"/>
          <w:numId w:val="1"/>
        </w:numPr>
        <w:spacing w:before="120" w:after="0" w:line="276" w:lineRule="auto"/>
        <w:ind w:left="992" w:hanging="992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Do obowiązków Wykonawcy przeglądu należeć będzie przede wszystkim:</w:t>
      </w:r>
    </w:p>
    <w:p w14:paraId="30409656" w14:textId="55904BB9" w:rsidR="000A144A" w:rsidRPr="00C06AAE" w:rsidRDefault="001D1629" w:rsidP="00C06AAE">
      <w:pPr>
        <w:numPr>
          <w:ilvl w:val="0"/>
          <w:numId w:val="2"/>
        </w:numPr>
        <w:spacing w:before="120" w:after="0" w:line="276" w:lineRule="auto"/>
        <w:ind w:left="993" w:hanging="568"/>
        <w:rPr>
          <w:rFonts w:ascii="Verdana" w:hAnsi="Verdana"/>
          <w:sz w:val="20"/>
          <w:szCs w:val="20"/>
        </w:rPr>
      </w:pPr>
      <w:r w:rsidRPr="001D1629">
        <w:rPr>
          <w:rFonts w:ascii="Verdana" w:hAnsi="Verdana"/>
          <w:sz w:val="20"/>
          <w:szCs w:val="20"/>
        </w:rPr>
        <w:t xml:space="preserve">Sporządzenie harmonogramu kontroli stanu technicznego </w:t>
      </w:r>
      <w:r w:rsidR="00EC2468">
        <w:rPr>
          <w:rFonts w:ascii="Verdana" w:hAnsi="Verdana"/>
          <w:sz w:val="20"/>
          <w:szCs w:val="20"/>
        </w:rPr>
        <w:t xml:space="preserve">przeglądów </w:t>
      </w:r>
      <w:r w:rsidR="00C06AAE">
        <w:rPr>
          <w:rFonts w:ascii="Verdana" w:hAnsi="Verdana"/>
          <w:i/>
          <w:sz w:val="20"/>
          <w:szCs w:val="20"/>
        </w:rPr>
        <w:t>podstawowych</w:t>
      </w:r>
      <w:r w:rsidRPr="001D1629">
        <w:rPr>
          <w:rFonts w:ascii="Verdana" w:hAnsi="Verdana"/>
          <w:sz w:val="20"/>
          <w:szCs w:val="20"/>
        </w:rPr>
        <w:t xml:space="preserve"> i przekazanie go Zamawiającemu do zatwierdzenia na </w:t>
      </w:r>
      <w:r w:rsidR="007159F6">
        <w:rPr>
          <w:rFonts w:ascii="Verdana" w:hAnsi="Verdana"/>
          <w:sz w:val="20"/>
          <w:szCs w:val="20"/>
        </w:rPr>
        <w:t>14</w:t>
      </w:r>
      <w:r w:rsidRPr="001D1629">
        <w:rPr>
          <w:rFonts w:ascii="Verdana" w:hAnsi="Verdana"/>
          <w:sz w:val="20"/>
          <w:szCs w:val="20"/>
        </w:rPr>
        <w:t xml:space="preserve"> dni przez rozpoczęciem wykonywania przedmiotu Umowy</w:t>
      </w:r>
      <w:r w:rsidR="00EC2468">
        <w:rPr>
          <w:rFonts w:ascii="Verdana" w:hAnsi="Verdana"/>
          <w:sz w:val="20"/>
          <w:szCs w:val="20"/>
        </w:rPr>
        <w:t>.</w:t>
      </w:r>
    </w:p>
    <w:p w14:paraId="3519B7C0" w14:textId="3C00099E" w:rsidR="00C42A67" w:rsidRPr="00CD6F38" w:rsidRDefault="00F20071" w:rsidP="00447EBD">
      <w:pPr>
        <w:numPr>
          <w:ilvl w:val="0"/>
          <w:numId w:val="2"/>
        </w:numPr>
        <w:spacing w:before="120" w:after="0" w:line="276" w:lineRule="auto"/>
        <w:ind w:left="993" w:hanging="568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Dojazd do każdego drogowego obiektu inżynierskiego.</w:t>
      </w:r>
    </w:p>
    <w:p w14:paraId="5DD17CE5" w14:textId="10DBBB39" w:rsidR="00C42A67" w:rsidRDefault="0020431D" w:rsidP="00447EBD">
      <w:pPr>
        <w:numPr>
          <w:ilvl w:val="0"/>
          <w:numId w:val="2"/>
        </w:numPr>
        <w:spacing w:before="120" w:after="0" w:line="276" w:lineRule="auto"/>
        <w:ind w:left="993" w:hanging="56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Wykonanie przeglądów</w:t>
      </w:r>
      <w:r w:rsidR="00F20071" w:rsidRPr="008A35BF">
        <w:rPr>
          <w:rFonts w:ascii="Verdana" w:hAnsi="Verdana"/>
          <w:sz w:val="20"/>
          <w:szCs w:val="20"/>
        </w:rPr>
        <w:t xml:space="preserve"> w terenie.</w:t>
      </w:r>
    </w:p>
    <w:p w14:paraId="2299E127" w14:textId="46FAC65D" w:rsidR="00BE3BAC" w:rsidRPr="008C692C" w:rsidRDefault="0020431D" w:rsidP="00447EBD">
      <w:pPr>
        <w:numPr>
          <w:ilvl w:val="0"/>
          <w:numId w:val="2"/>
        </w:numPr>
        <w:spacing w:before="120" w:after="0" w:line="276" w:lineRule="auto"/>
        <w:ind w:left="993" w:hanging="56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Sporządzenie</w:t>
      </w:r>
      <w:r w:rsidR="00353F6A">
        <w:rPr>
          <w:rFonts w:ascii="Verdana" w:hAnsi="Verdana"/>
          <w:sz w:val="20"/>
          <w:szCs w:val="20"/>
        </w:rPr>
        <w:t xml:space="preserve"> </w:t>
      </w:r>
      <w:r w:rsidR="00353F6A" w:rsidRPr="00C268AE">
        <w:rPr>
          <w:rFonts w:ascii="Verdana" w:hAnsi="Verdana"/>
          <w:sz w:val="20"/>
          <w:szCs w:val="20"/>
        </w:rPr>
        <w:t>P</w:t>
      </w:r>
      <w:r w:rsidRPr="00C268AE">
        <w:rPr>
          <w:rFonts w:ascii="Verdana" w:hAnsi="Verdana"/>
          <w:sz w:val="20"/>
          <w:szCs w:val="20"/>
        </w:rPr>
        <w:t>rotokołów</w:t>
      </w:r>
      <w:r w:rsidR="00BE3BAC" w:rsidRPr="00C268AE">
        <w:rPr>
          <w:rFonts w:ascii="Verdana" w:hAnsi="Verdana"/>
          <w:sz w:val="20"/>
          <w:szCs w:val="20"/>
        </w:rPr>
        <w:t xml:space="preserve"> okresowej kontroli</w:t>
      </w:r>
      <w:r w:rsidR="00BE3BAC" w:rsidRPr="008A35BF">
        <w:rPr>
          <w:rFonts w:ascii="Verdana" w:hAnsi="Verdana"/>
          <w:sz w:val="20"/>
          <w:szCs w:val="20"/>
        </w:rPr>
        <w:t xml:space="preserve"> w </w:t>
      </w:r>
      <w:r>
        <w:rPr>
          <w:rFonts w:ascii="Verdana" w:hAnsi="Verdana"/>
          <w:sz w:val="20"/>
          <w:szCs w:val="20"/>
        </w:rPr>
        <w:t>formie</w:t>
      </w:r>
      <w:r w:rsidR="00BE3BAC">
        <w:rPr>
          <w:rFonts w:ascii="Verdana" w:hAnsi="Verdana"/>
          <w:sz w:val="20"/>
          <w:szCs w:val="20"/>
        </w:rPr>
        <w:t xml:space="preserve"> elektronicznej i pisemnej </w:t>
      </w:r>
      <w:r w:rsidR="00B018F2">
        <w:rPr>
          <w:rFonts w:ascii="Verdana" w:hAnsi="Verdana"/>
          <w:sz w:val="20"/>
          <w:szCs w:val="20"/>
        </w:rPr>
        <w:t>dla </w:t>
      </w:r>
      <w:r w:rsidR="00353F6A">
        <w:rPr>
          <w:rFonts w:ascii="Verdana" w:hAnsi="Verdana"/>
          <w:sz w:val="20"/>
          <w:szCs w:val="20"/>
        </w:rPr>
        <w:t>każdego obiektu osobno.</w:t>
      </w:r>
    </w:p>
    <w:p w14:paraId="284E1B52" w14:textId="35D90F10" w:rsidR="003C0ADB" w:rsidRDefault="00353F6A" w:rsidP="00447EBD">
      <w:pPr>
        <w:numPr>
          <w:ilvl w:val="0"/>
          <w:numId w:val="2"/>
        </w:numPr>
        <w:spacing w:before="120" w:after="0" w:line="276" w:lineRule="auto"/>
        <w:ind w:left="993" w:hanging="56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Sporządzenie </w:t>
      </w:r>
      <w:r w:rsidRPr="00C268AE">
        <w:rPr>
          <w:rFonts w:ascii="Verdana" w:hAnsi="Verdana"/>
          <w:sz w:val="20"/>
          <w:szCs w:val="20"/>
        </w:rPr>
        <w:t>W</w:t>
      </w:r>
      <w:r w:rsidR="0020431D" w:rsidRPr="00C268AE">
        <w:rPr>
          <w:rFonts w:ascii="Verdana" w:hAnsi="Verdana"/>
          <w:sz w:val="20"/>
          <w:szCs w:val="20"/>
        </w:rPr>
        <w:t>ykazów</w:t>
      </w:r>
      <w:r w:rsidR="00F20071" w:rsidRPr="00C268AE">
        <w:rPr>
          <w:rFonts w:ascii="Verdana" w:hAnsi="Verdana"/>
          <w:sz w:val="20"/>
          <w:szCs w:val="20"/>
        </w:rPr>
        <w:t xml:space="preserve"> potrzeb do planu bieżącego utrzymania i remontów</w:t>
      </w:r>
      <w:r w:rsidR="00B018F2">
        <w:rPr>
          <w:rFonts w:ascii="Verdana" w:hAnsi="Verdana"/>
          <w:sz w:val="20"/>
          <w:szCs w:val="20"/>
        </w:rPr>
        <w:t xml:space="preserve"> dla </w:t>
      </w:r>
      <w:r w:rsidR="00F20071" w:rsidRPr="008A35BF">
        <w:rPr>
          <w:rFonts w:ascii="Verdana" w:hAnsi="Verdana"/>
          <w:sz w:val="20"/>
          <w:szCs w:val="20"/>
        </w:rPr>
        <w:t>każdego obiektu</w:t>
      </w:r>
      <w:r>
        <w:rPr>
          <w:rFonts w:ascii="Verdana" w:hAnsi="Verdana"/>
          <w:sz w:val="20"/>
          <w:szCs w:val="20"/>
        </w:rPr>
        <w:t xml:space="preserve"> osobno</w:t>
      </w:r>
      <w:r w:rsidR="003C0ADB">
        <w:rPr>
          <w:rFonts w:ascii="Verdana" w:hAnsi="Verdana"/>
          <w:sz w:val="20"/>
          <w:szCs w:val="20"/>
        </w:rPr>
        <w:t>. K</w:t>
      </w:r>
      <w:r w:rsidR="003C0ADB" w:rsidRPr="00FB6904">
        <w:rPr>
          <w:rFonts w:ascii="Verdana" w:hAnsi="Verdana"/>
          <w:sz w:val="20"/>
          <w:szCs w:val="20"/>
        </w:rPr>
        <w:t>alkulację cen jed</w:t>
      </w:r>
      <w:r w:rsidR="00B018F2">
        <w:rPr>
          <w:rFonts w:ascii="Verdana" w:hAnsi="Verdana"/>
          <w:sz w:val="20"/>
          <w:szCs w:val="20"/>
        </w:rPr>
        <w:t>nostkowych należy sporządzić na </w:t>
      </w:r>
      <w:r w:rsidR="003C0ADB" w:rsidRPr="00FB6904">
        <w:rPr>
          <w:rFonts w:ascii="Verdana" w:hAnsi="Verdana"/>
          <w:sz w:val="20"/>
          <w:szCs w:val="20"/>
        </w:rPr>
        <w:t xml:space="preserve">podstawie cen jednostkowych </w:t>
      </w:r>
      <w:r>
        <w:rPr>
          <w:rFonts w:ascii="Verdana" w:hAnsi="Verdana"/>
          <w:sz w:val="20"/>
          <w:szCs w:val="20"/>
        </w:rPr>
        <w:t xml:space="preserve">poszczególnych asortymentów </w:t>
      </w:r>
      <w:r w:rsidR="003C0ADB" w:rsidRPr="00FB6904">
        <w:rPr>
          <w:rFonts w:ascii="Verdana" w:hAnsi="Verdana"/>
          <w:sz w:val="20"/>
          <w:szCs w:val="20"/>
        </w:rPr>
        <w:t>robót</w:t>
      </w:r>
      <w:r>
        <w:rPr>
          <w:rFonts w:ascii="Verdana" w:hAnsi="Verdana"/>
          <w:sz w:val="20"/>
          <w:szCs w:val="20"/>
        </w:rPr>
        <w:t>,</w:t>
      </w:r>
      <w:r w:rsidR="003C0ADB" w:rsidRPr="00FB6904">
        <w:rPr>
          <w:rFonts w:ascii="Verdana" w:hAnsi="Verdana"/>
          <w:sz w:val="20"/>
          <w:szCs w:val="20"/>
        </w:rPr>
        <w:t xml:space="preserve"> p</w:t>
      </w:r>
      <w:r>
        <w:rPr>
          <w:rFonts w:ascii="Verdana" w:hAnsi="Verdana"/>
          <w:sz w:val="20"/>
          <w:szCs w:val="20"/>
        </w:rPr>
        <w:t>rzekazanych przez Zamawiającego</w:t>
      </w:r>
      <w:r w:rsidR="00840046">
        <w:rPr>
          <w:rFonts w:ascii="Verdana" w:hAnsi="Verdana"/>
          <w:sz w:val="20"/>
          <w:szCs w:val="20"/>
        </w:rPr>
        <w:t>. W</w:t>
      </w:r>
      <w:r w:rsidR="003C0ADB" w:rsidRPr="00FB6904">
        <w:rPr>
          <w:rFonts w:ascii="Verdana" w:hAnsi="Verdana"/>
          <w:sz w:val="20"/>
          <w:szCs w:val="20"/>
        </w:rPr>
        <w:t xml:space="preserve"> przypadku braku cen w przekazanym zestawieniu przez Zamawiającego, kalkulacji należy dokonać w oparciu o średnie ceny rynkowe dla danego rodzaju robót publikowanych w wydawnictwie „</w:t>
      </w:r>
      <w:proofErr w:type="spellStart"/>
      <w:r w:rsidR="003C0ADB" w:rsidRPr="00FB6904">
        <w:rPr>
          <w:rFonts w:ascii="Verdana" w:hAnsi="Verdana"/>
          <w:sz w:val="20"/>
          <w:szCs w:val="20"/>
        </w:rPr>
        <w:t>Sekocenbud</w:t>
      </w:r>
      <w:proofErr w:type="spellEnd"/>
      <w:r w:rsidR="003C0ADB" w:rsidRPr="00FB6904">
        <w:rPr>
          <w:rFonts w:ascii="Verdana" w:hAnsi="Verdana"/>
          <w:sz w:val="20"/>
          <w:szCs w:val="20"/>
        </w:rPr>
        <w:t>” z ostatniego kwartału poprzedzającego miesiąc, w którym kalkulacja jest sporządzana</w:t>
      </w:r>
      <w:r w:rsidR="00840046">
        <w:rPr>
          <w:rFonts w:ascii="Verdana" w:hAnsi="Verdana"/>
          <w:sz w:val="20"/>
          <w:szCs w:val="20"/>
        </w:rPr>
        <w:t>,</w:t>
      </w:r>
      <w:r w:rsidR="003C0ADB" w:rsidRPr="00FB6904">
        <w:rPr>
          <w:rFonts w:ascii="Verdana" w:hAnsi="Verdana"/>
          <w:sz w:val="20"/>
          <w:szCs w:val="20"/>
        </w:rPr>
        <w:t xml:space="preserve"> oraz nakładów rzeczowych określonych w Katalogach Norm Nakładów Rzeczowych (KNNR), Katalogach Nakładów Rzeczowych (KNR). </w:t>
      </w:r>
      <w:r w:rsidR="008A04C6" w:rsidRPr="00FB6904">
        <w:rPr>
          <w:rFonts w:ascii="Verdana" w:hAnsi="Verdana"/>
          <w:sz w:val="20"/>
          <w:szCs w:val="20"/>
        </w:rPr>
        <w:t>Roboty, dla których</w:t>
      </w:r>
      <w:r w:rsidR="003C0ADB" w:rsidRPr="00FB6904">
        <w:rPr>
          <w:rFonts w:ascii="Verdana" w:hAnsi="Verdana"/>
          <w:sz w:val="20"/>
          <w:szCs w:val="20"/>
        </w:rPr>
        <w:t xml:space="preserve"> nie określono nakładów rzeczowych w KNNR, KNR, należy skalkulować </w:t>
      </w:r>
      <w:r w:rsidR="003C0ADB" w:rsidRPr="00FB6904">
        <w:rPr>
          <w:rFonts w:ascii="Verdana" w:hAnsi="Verdana"/>
          <w:sz w:val="20"/>
          <w:szCs w:val="20"/>
        </w:rPr>
        <w:lastRenderedPageBreak/>
        <w:t>wg innych ogólnie stosowanych katalogów lub kalkulacji indywidualnej.</w:t>
      </w:r>
      <w:r w:rsidR="003C0ADB" w:rsidRPr="00DA508D">
        <w:rPr>
          <w:rFonts w:ascii="Verdana" w:hAnsi="Verdana"/>
          <w:sz w:val="20"/>
          <w:szCs w:val="20"/>
        </w:rPr>
        <w:t xml:space="preserve"> Wykaz potrzeb</w:t>
      </w:r>
      <w:r w:rsidR="003C0ADB" w:rsidRPr="00FB6904">
        <w:rPr>
          <w:rFonts w:ascii="Verdana" w:hAnsi="Verdana"/>
          <w:sz w:val="20"/>
          <w:szCs w:val="20"/>
        </w:rPr>
        <w:t xml:space="preserve"> podlega weryfikacji przez Zamawiającego. W przypadku zbyt ogólnikowych zapisów, stosowania jednostek takich jak np. ryczałt lub komplet Zamawiający ma</w:t>
      </w:r>
      <w:r w:rsidR="00B018F2">
        <w:rPr>
          <w:rFonts w:ascii="Verdana" w:hAnsi="Verdana"/>
          <w:sz w:val="20"/>
          <w:szCs w:val="20"/>
        </w:rPr>
        <w:t> </w:t>
      </w:r>
      <w:r w:rsidR="003C0ADB" w:rsidRPr="00FB6904">
        <w:rPr>
          <w:rFonts w:ascii="Verdana" w:hAnsi="Verdana"/>
          <w:sz w:val="20"/>
          <w:szCs w:val="20"/>
        </w:rPr>
        <w:t>prawo wymagać od Wykonawcy prz</w:t>
      </w:r>
      <w:r w:rsidR="00B018F2">
        <w:rPr>
          <w:rFonts w:ascii="Verdana" w:hAnsi="Verdana"/>
          <w:sz w:val="20"/>
          <w:szCs w:val="20"/>
        </w:rPr>
        <w:t>eglądu poprawy wykazu potrzeb i </w:t>
      </w:r>
      <w:r w:rsidR="003C0ADB" w:rsidRPr="00FB6904">
        <w:rPr>
          <w:rFonts w:ascii="Verdana" w:hAnsi="Verdana"/>
          <w:sz w:val="20"/>
          <w:szCs w:val="20"/>
        </w:rPr>
        <w:t>stosowania jednostek takich jak m, m2, m3, kg, km etc.</w:t>
      </w:r>
    </w:p>
    <w:p w14:paraId="6323A95C" w14:textId="60C840E0" w:rsidR="00A22F1E" w:rsidRDefault="00A22F1E" w:rsidP="003C6596">
      <w:pPr>
        <w:numPr>
          <w:ilvl w:val="0"/>
          <w:numId w:val="2"/>
        </w:numPr>
        <w:spacing w:before="120" w:after="0" w:line="276" w:lineRule="auto"/>
        <w:ind w:left="993" w:hanging="568"/>
        <w:rPr>
          <w:rFonts w:ascii="Verdana" w:hAnsi="Verdana"/>
          <w:sz w:val="20"/>
          <w:szCs w:val="20"/>
        </w:rPr>
      </w:pPr>
      <w:r w:rsidRPr="00A22F1E">
        <w:rPr>
          <w:rFonts w:ascii="Verdana" w:hAnsi="Verdana"/>
          <w:sz w:val="20"/>
          <w:szCs w:val="20"/>
        </w:rPr>
        <w:t>Wykonawca zobowiązany jest do przekazania Zamawiającemu szczegółowego uzasadnienia dla robót z zalecanym trybem wykonania A lub 1 (z wyłączeniem prac związanych z utrzymaniem czystości). Uzasadnienie powinno zawierać informacje nt. rodzaju i prawdopodobnej przyczyny stwierdzonej nieprawidłowości dla której zalecono dane czynności oraz wskazanie przewidywanego wpływu nieprawidłowości na stan obiektu i bezpieczeństwo jego użytkowników w przypadku jego nieusunięcia we wskazanym trybie.</w:t>
      </w:r>
    </w:p>
    <w:p w14:paraId="7D6DC55C" w14:textId="4772BD7C" w:rsidR="00A22F1E" w:rsidRDefault="00A22F1E" w:rsidP="003C6596">
      <w:pPr>
        <w:numPr>
          <w:ilvl w:val="0"/>
          <w:numId w:val="2"/>
        </w:numPr>
        <w:spacing w:before="120" w:after="0" w:line="276" w:lineRule="auto"/>
        <w:ind w:left="993" w:hanging="568"/>
        <w:rPr>
          <w:rFonts w:ascii="Verdana" w:hAnsi="Verdana"/>
          <w:sz w:val="20"/>
          <w:szCs w:val="20"/>
        </w:rPr>
      </w:pPr>
      <w:r w:rsidRPr="00A22F1E">
        <w:rPr>
          <w:rFonts w:ascii="Verdana" w:hAnsi="Verdana"/>
          <w:sz w:val="20"/>
          <w:szCs w:val="20"/>
        </w:rPr>
        <w:t>Zamawiający wymaga wskazania niezbędnych do wykonania prac dla wszystkich elementów obiektu</w:t>
      </w:r>
      <w:r>
        <w:rPr>
          <w:rFonts w:ascii="Verdana" w:hAnsi="Verdana"/>
          <w:sz w:val="20"/>
          <w:szCs w:val="20"/>
        </w:rPr>
        <w:t>,</w:t>
      </w:r>
      <w:r w:rsidRPr="00A22F1E">
        <w:rPr>
          <w:rFonts w:ascii="Verdana" w:hAnsi="Verdana"/>
          <w:sz w:val="20"/>
          <w:szCs w:val="20"/>
        </w:rPr>
        <w:t xml:space="preserve"> które uzyskały ocenę 3 lub niższą.</w:t>
      </w:r>
    </w:p>
    <w:p w14:paraId="232ED13D" w14:textId="691E7074" w:rsidR="009875A8" w:rsidRPr="009875A8" w:rsidRDefault="00F676FE" w:rsidP="00CC4DD1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sz w:val="20"/>
          <w:szCs w:val="20"/>
          <w:u w:val="single"/>
        </w:rPr>
      </w:pPr>
      <w:r w:rsidRPr="00F676FE">
        <w:rPr>
          <w:rFonts w:ascii="Verdana" w:hAnsi="Verdana"/>
          <w:b/>
          <w:bCs/>
          <w:sz w:val="20"/>
          <w:szCs w:val="20"/>
        </w:rPr>
        <w:t>Obiekty</w:t>
      </w:r>
      <w:r>
        <w:rPr>
          <w:rFonts w:ascii="Verdana" w:hAnsi="Verdana"/>
          <w:b/>
          <w:sz w:val="20"/>
          <w:szCs w:val="20"/>
        </w:rPr>
        <w:t xml:space="preserve"> mostowe</w:t>
      </w:r>
    </w:p>
    <w:p w14:paraId="572B149F" w14:textId="4A26C7C9" w:rsidR="009875A8" w:rsidRPr="009875A8" w:rsidRDefault="009875A8" w:rsidP="00CC4DD1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outlineLvl w:val="2"/>
        <w:rPr>
          <w:rFonts w:ascii="Verdana" w:hAnsi="Verdana"/>
          <w:b/>
          <w:sz w:val="20"/>
          <w:szCs w:val="20"/>
        </w:rPr>
      </w:pPr>
      <w:r w:rsidRPr="009875A8">
        <w:rPr>
          <w:rFonts w:ascii="Verdana" w:hAnsi="Verdana"/>
          <w:b/>
          <w:sz w:val="20"/>
          <w:szCs w:val="20"/>
        </w:rPr>
        <w:t>Przeglądy podstawowe</w:t>
      </w:r>
    </w:p>
    <w:p w14:paraId="6A4ACF41" w14:textId="1311B86C" w:rsidR="00A867F4" w:rsidRPr="00FB6904" w:rsidRDefault="00690EC6" w:rsidP="00447EBD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Wykonanie</w:t>
      </w:r>
      <w:r w:rsidR="00A867F4" w:rsidRPr="00FB6904">
        <w:rPr>
          <w:rFonts w:ascii="Verdana" w:hAnsi="Verdana"/>
          <w:sz w:val="20"/>
          <w:szCs w:val="20"/>
        </w:rPr>
        <w:t xml:space="preserve"> przeglądu podstawowego obiektu </w:t>
      </w:r>
      <w:r w:rsidR="00CF576F" w:rsidRPr="00FB6904">
        <w:rPr>
          <w:rFonts w:ascii="Verdana" w:hAnsi="Verdana"/>
          <w:sz w:val="20"/>
          <w:szCs w:val="20"/>
        </w:rPr>
        <w:t>mostowego</w:t>
      </w:r>
      <w:r w:rsidR="00A867F4" w:rsidRPr="00FB6904">
        <w:rPr>
          <w:rFonts w:ascii="Verdana" w:hAnsi="Verdana"/>
          <w:sz w:val="20"/>
          <w:szCs w:val="20"/>
        </w:rPr>
        <w:t xml:space="preserve"> powin</w:t>
      </w:r>
      <w:r w:rsidR="00727BAB" w:rsidRPr="00FB6904">
        <w:rPr>
          <w:rFonts w:ascii="Verdana" w:hAnsi="Verdana"/>
          <w:sz w:val="20"/>
          <w:szCs w:val="20"/>
        </w:rPr>
        <w:t>no</w:t>
      </w:r>
      <w:r w:rsidRPr="00FB6904">
        <w:rPr>
          <w:rFonts w:ascii="Verdana" w:hAnsi="Verdana"/>
          <w:sz w:val="20"/>
          <w:szCs w:val="20"/>
        </w:rPr>
        <w:t xml:space="preserve"> </w:t>
      </w:r>
      <w:r w:rsidR="00A867F4" w:rsidRPr="00FB6904">
        <w:rPr>
          <w:rFonts w:ascii="Verdana" w:hAnsi="Verdana"/>
          <w:sz w:val="20"/>
          <w:szCs w:val="20"/>
        </w:rPr>
        <w:t>obejmować:</w:t>
      </w:r>
    </w:p>
    <w:p w14:paraId="52FDDB76" w14:textId="6D23597F" w:rsidR="00A867F4" w:rsidRPr="008A35BF" w:rsidRDefault="00A867F4" w:rsidP="00447EBD">
      <w:pPr>
        <w:numPr>
          <w:ilvl w:val="0"/>
          <w:numId w:val="16"/>
        </w:numPr>
        <w:spacing w:before="120" w:after="0" w:line="276" w:lineRule="auto"/>
        <w:ind w:left="993" w:hanging="426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Oględziny obiektu i jego otoczenia z poziomu jezdni oraz z poziomu terenu pod obiektem,</w:t>
      </w:r>
      <w:r w:rsidR="00B62DF1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z zastosowaniem lornetki i ewentualnie drabiny lub rusztowania</w:t>
      </w:r>
      <w:r w:rsidR="00430083" w:rsidRPr="008A35BF">
        <w:rPr>
          <w:rFonts w:ascii="Verdana" w:hAnsi="Verdana"/>
          <w:sz w:val="20"/>
          <w:szCs w:val="20"/>
        </w:rPr>
        <w:t>.</w:t>
      </w:r>
    </w:p>
    <w:p w14:paraId="6FD91874" w14:textId="1B591A7F" w:rsidR="00AD1166" w:rsidRPr="008A35BF" w:rsidRDefault="002F1B14" w:rsidP="00447EBD">
      <w:pPr>
        <w:numPr>
          <w:ilvl w:val="0"/>
          <w:numId w:val="16"/>
        </w:numPr>
        <w:spacing w:before="120" w:after="0" w:line="276" w:lineRule="auto"/>
        <w:ind w:left="993" w:hanging="426"/>
        <w:rPr>
          <w:rFonts w:ascii="Verdana" w:hAnsi="Verdana"/>
          <w:sz w:val="20"/>
          <w:szCs w:val="20"/>
        </w:rPr>
      </w:pPr>
      <w:bookmarkStart w:id="1" w:name="_Hlk15055808"/>
      <w:r>
        <w:rPr>
          <w:rFonts w:ascii="Verdana" w:hAnsi="Verdana"/>
          <w:sz w:val="20"/>
          <w:szCs w:val="20"/>
        </w:rPr>
        <w:t>Wykonanie (w razie potrzeby) podstawowych badań i pomiarów takich, jak</w:t>
      </w:r>
      <w:r w:rsidR="00AD1166" w:rsidRPr="008A35BF">
        <w:rPr>
          <w:rFonts w:ascii="Verdana" w:hAnsi="Verdana"/>
          <w:sz w:val="20"/>
          <w:szCs w:val="20"/>
        </w:rPr>
        <w:t>:</w:t>
      </w:r>
    </w:p>
    <w:p w14:paraId="768C0B21" w14:textId="77777777" w:rsidR="00AD1166" w:rsidRPr="008A35BF" w:rsidRDefault="00AD1166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ostukiwanie młotkiem o masie 0,5 kg,</w:t>
      </w:r>
    </w:p>
    <w:p w14:paraId="7593EDE4" w14:textId="77777777" w:rsidR="00AD1166" w:rsidRPr="008A35BF" w:rsidRDefault="00AD1166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odkuwanie fragmentów skorodowanych warstw,</w:t>
      </w:r>
    </w:p>
    <w:p w14:paraId="471A3C3D" w14:textId="77777777" w:rsidR="00AD1166" w:rsidRPr="008A35BF" w:rsidRDefault="00AD1166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pomiar rozwartości rys,</w:t>
      </w:r>
    </w:p>
    <w:p w14:paraId="5485C61A" w14:textId="7F1DAD09" w:rsidR="000D47AA" w:rsidRDefault="00AD1166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obmiar uszkodzeń sprzętem pomiarowym</w:t>
      </w:r>
      <w:r w:rsidR="007E41E3">
        <w:rPr>
          <w:rFonts w:ascii="Verdana" w:hAnsi="Verdana"/>
          <w:sz w:val="20"/>
          <w:szCs w:val="20"/>
        </w:rPr>
        <w:t>.</w:t>
      </w:r>
    </w:p>
    <w:p w14:paraId="6E652DD1" w14:textId="48DD3D6D" w:rsidR="00BD300F" w:rsidRPr="00BB7CC4" w:rsidRDefault="00BD300F" w:rsidP="00BD300F">
      <w:pPr>
        <w:numPr>
          <w:ilvl w:val="0"/>
          <w:numId w:val="16"/>
        </w:numPr>
        <w:spacing w:before="120" w:after="0" w:line="276" w:lineRule="auto"/>
        <w:ind w:left="993" w:hanging="426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Wykonanie dokumentacji fotograficznej obiektu </w:t>
      </w:r>
      <w:r w:rsidRPr="00BB7CC4">
        <w:rPr>
          <w:rFonts w:ascii="Verdana" w:hAnsi="Verdana"/>
          <w:sz w:val="20"/>
          <w:szCs w:val="20"/>
        </w:rPr>
        <w:t>w następującym zakresie:</w:t>
      </w:r>
    </w:p>
    <w:p w14:paraId="3A9B9E8A" w14:textId="77777777" w:rsidR="00BD300F" w:rsidRPr="008A35BF" w:rsidRDefault="00BD300F" w:rsidP="00BD300F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 widokiem obiektu z boku, obejmującą cały obiekt, </w:t>
      </w:r>
      <w:r w:rsidRPr="008A35BF">
        <w:rPr>
          <w:rFonts w:ascii="Verdana" w:hAnsi="Verdana"/>
          <w:sz w:val="20"/>
          <w:szCs w:val="20"/>
        </w:rPr>
        <w:br/>
        <w:t>a w przypadku gdy jest to niemożliwe odpowiednią ilość zdjęć ukazujących kompletną konstrukcję wraz ze skrzydłami. Należy opisać widoczną stronę obiektu (prawa/lewa) zgodnie z narastającym kilometrażem drogi,</w:t>
      </w:r>
    </w:p>
    <w:p w14:paraId="7F1DF875" w14:textId="7589F466" w:rsidR="00BD300F" w:rsidRPr="0023158C" w:rsidRDefault="00BD300F" w:rsidP="00BD300F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</w:t>
      </w:r>
      <w:r w:rsidRPr="008C692C">
        <w:rPr>
          <w:rFonts w:ascii="Verdana" w:hAnsi="Verdana"/>
          <w:sz w:val="20"/>
          <w:szCs w:val="20"/>
        </w:rPr>
        <w:t xml:space="preserve">fotografię </w:t>
      </w:r>
      <w:r w:rsidRPr="00FB6904">
        <w:rPr>
          <w:rFonts w:ascii="Verdana" w:hAnsi="Verdana"/>
          <w:sz w:val="20"/>
          <w:szCs w:val="20"/>
        </w:rPr>
        <w:t>z widokiem obiektu od góry</w:t>
      </w:r>
      <w:r w:rsidRPr="008A35BF">
        <w:rPr>
          <w:rFonts w:ascii="Verdana" w:hAnsi="Verdana"/>
          <w:sz w:val="20"/>
          <w:szCs w:val="20"/>
        </w:rPr>
        <w:t>, obejmującą całą szerokość obiektu</w:t>
      </w:r>
      <w:r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i zewnętrzną krawędź pomostu, a w </w:t>
      </w:r>
      <w:r>
        <w:rPr>
          <w:rFonts w:ascii="Verdana" w:hAnsi="Verdana"/>
          <w:sz w:val="20"/>
          <w:szCs w:val="20"/>
        </w:rPr>
        <w:t>przypadku obiektów mostowych o </w:t>
      </w:r>
      <w:r w:rsidRPr="008A35BF">
        <w:rPr>
          <w:rFonts w:ascii="Verdana" w:hAnsi="Verdana"/>
          <w:sz w:val="20"/>
          <w:szCs w:val="20"/>
        </w:rPr>
        <w:t xml:space="preserve">konstrukcji sklepionej z </w:t>
      </w:r>
      <w:proofErr w:type="spellStart"/>
      <w:r w:rsidRPr="008A35BF">
        <w:rPr>
          <w:rFonts w:ascii="Verdana" w:hAnsi="Verdana"/>
          <w:sz w:val="20"/>
          <w:szCs w:val="20"/>
        </w:rPr>
        <w:t>nadsypką</w:t>
      </w:r>
      <w:proofErr w:type="spellEnd"/>
      <w:r w:rsidRPr="008A35BF">
        <w:rPr>
          <w:rFonts w:ascii="Verdana" w:hAnsi="Verdana"/>
          <w:sz w:val="20"/>
          <w:szCs w:val="20"/>
        </w:rPr>
        <w:t xml:space="preserve"> ukazującą nawierzchnię jezdni od miejsca jej przecięcia w rzucie pionowym z wezgłowiem. Należy opisać widoczny kierunek poprzez podanie najbliższej miejscowości</w:t>
      </w:r>
      <w:r w:rsidR="009D03B9">
        <w:rPr>
          <w:rFonts w:ascii="Verdana" w:hAnsi="Verdana"/>
          <w:sz w:val="20"/>
          <w:szCs w:val="20"/>
        </w:rPr>
        <w:t>,</w:t>
      </w:r>
    </w:p>
    <w:p w14:paraId="3BD1A906" w14:textId="77777777" w:rsidR="00BD300F" w:rsidRPr="008A35BF" w:rsidRDefault="00BD300F" w:rsidP="00BD300F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min. jedną fotografię z widokiem obiektu od spodu, obejmującą spód konstrukcji</w:t>
      </w:r>
      <w:r>
        <w:rPr>
          <w:rFonts w:ascii="Verdana" w:hAnsi="Verdana"/>
          <w:sz w:val="20"/>
          <w:szCs w:val="20"/>
        </w:rPr>
        <w:t xml:space="preserve"> nośnej</w:t>
      </w:r>
      <w:r w:rsidRPr="008A35BF">
        <w:rPr>
          <w:rFonts w:ascii="Verdana" w:hAnsi="Verdana"/>
          <w:sz w:val="20"/>
          <w:szCs w:val="20"/>
        </w:rPr>
        <w:t>, podporę skrajną i podporę pośrednią (jeśli występuje),</w:t>
      </w:r>
    </w:p>
    <w:p w14:paraId="2E9E2DB6" w14:textId="6F517BBE" w:rsidR="00BD300F" w:rsidRPr="00CD6F38" w:rsidRDefault="002F1B14" w:rsidP="00BD300F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zdjęcia uszkodzeń elementów obiektu, które zostały ocenione na ocenę 3 bądź niżej,  </w:t>
      </w:r>
      <w:r w:rsidR="00CE370E">
        <w:rPr>
          <w:rFonts w:ascii="Verdana" w:hAnsi="Verdana"/>
          <w:sz w:val="20"/>
          <w:szCs w:val="20"/>
        </w:rPr>
        <w:t xml:space="preserve">wraz z podaniem prawdopodobnej </w:t>
      </w:r>
      <w:r w:rsidR="00CE370E" w:rsidRPr="002F1B14">
        <w:rPr>
          <w:rFonts w:ascii="Verdana" w:hAnsi="Verdana"/>
          <w:sz w:val="20"/>
          <w:szCs w:val="20"/>
        </w:rPr>
        <w:t xml:space="preserve">przyczyny wystąpienia </w:t>
      </w:r>
      <w:r w:rsidR="00CE370E">
        <w:rPr>
          <w:rFonts w:ascii="Verdana" w:hAnsi="Verdana"/>
          <w:sz w:val="20"/>
          <w:szCs w:val="20"/>
        </w:rPr>
        <w:t xml:space="preserve">uszkodzenia </w:t>
      </w:r>
      <w:r w:rsidR="00CE370E" w:rsidRPr="002F1B14">
        <w:rPr>
          <w:rFonts w:ascii="Verdana" w:hAnsi="Verdana"/>
          <w:sz w:val="20"/>
          <w:szCs w:val="20"/>
        </w:rPr>
        <w:t>oraz</w:t>
      </w:r>
      <w:r w:rsidR="00CE370E">
        <w:rPr>
          <w:rFonts w:ascii="Verdana" w:hAnsi="Verdana"/>
          <w:sz w:val="20"/>
          <w:szCs w:val="20"/>
        </w:rPr>
        <w:t xml:space="preserve"> jego</w:t>
      </w:r>
      <w:r w:rsidR="00CE370E" w:rsidRPr="002F1B14">
        <w:rPr>
          <w:rFonts w:ascii="Verdana" w:hAnsi="Verdana"/>
          <w:sz w:val="20"/>
          <w:szCs w:val="20"/>
        </w:rPr>
        <w:t xml:space="preserve"> lokalizacji</w:t>
      </w:r>
      <w:r w:rsidR="00CE370E">
        <w:rPr>
          <w:rFonts w:ascii="Verdana" w:hAnsi="Verdana"/>
          <w:sz w:val="20"/>
          <w:szCs w:val="20"/>
        </w:rPr>
        <w:t>.</w:t>
      </w:r>
    </w:p>
    <w:p w14:paraId="30841E9E" w14:textId="14A47D77" w:rsidR="00BD300F" w:rsidRDefault="00BD300F" w:rsidP="00BD300F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Wszystkie fotografie, wykonane w trakcie kontroli drogowego obiektu inżynierskiego, opatrzone muszą być datą zarejestrowaną przez aparat fotograficzny. W przeglądzie należy zamieszczać zdjęcia kolorowe i czytelne.</w:t>
      </w:r>
    </w:p>
    <w:bookmarkEnd w:id="1"/>
    <w:p w14:paraId="74CA5FDE" w14:textId="77777777" w:rsidR="00AD1166" w:rsidRPr="008A35BF" w:rsidRDefault="00AD1166" w:rsidP="00447EBD">
      <w:pPr>
        <w:pStyle w:val="Akapitzlist"/>
        <w:numPr>
          <w:ilvl w:val="3"/>
          <w:numId w:val="1"/>
        </w:numPr>
        <w:spacing w:before="120" w:after="0" w:line="276" w:lineRule="auto"/>
        <w:ind w:left="993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Dokumentacja przeglądu podstawowego</w:t>
      </w:r>
      <w:r w:rsidR="005C15FE" w:rsidRPr="008A35BF">
        <w:rPr>
          <w:rFonts w:ascii="Verdana" w:hAnsi="Verdana"/>
          <w:sz w:val="20"/>
          <w:szCs w:val="20"/>
        </w:rPr>
        <w:t xml:space="preserve"> obiektu mostowego</w:t>
      </w:r>
      <w:r w:rsidRPr="008A35BF">
        <w:rPr>
          <w:rFonts w:ascii="Verdana" w:hAnsi="Verdana"/>
          <w:sz w:val="20"/>
          <w:szCs w:val="20"/>
        </w:rPr>
        <w:t>:</w:t>
      </w:r>
    </w:p>
    <w:p w14:paraId="12CCBA38" w14:textId="74758D86" w:rsidR="003E56FB" w:rsidRPr="008A35BF" w:rsidRDefault="003E56FB" w:rsidP="008D5B05">
      <w:pPr>
        <w:numPr>
          <w:ilvl w:val="0"/>
          <w:numId w:val="3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lastRenderedPageBreak/>
        <w:t>Dokument</w:t>
      </w:r>
      <w:r w:rsidR="00FC008C">
        <w:rPr>
          <w:rFonts w:ascii="Verdana" w:hAnsi="Verdana"/>
          <w:sz w:val="20"/>
          <w:szCs w:val="20"/>
        </w:rPr>
        <w:t>ami</w:t>
      </w:r>
      <w:r w:rsidRPr="008A35BF">
        <w:rPr>
          <w:rFonts w:ascii="Verdana" w:hAnsi="Verdana"/>
          <w:sz w:val="20"/>
          <w:szCs w:val="20"/>
        </w:rPr>
        <w:t xml:space="preserve"> stwierdzającym</w:t>
      </w:r>
      <w:r w:rsidR="00FC008C">
        <w:rPr>
          <w:rFonts w:ascii="Verdana" w:hAnsi="Verdana"/>
          <w:sz w:val="20"/>
          <w:szCs w:val="20"/>
        </w:rPr>
        <w:t>i</w:t>
      </w:r>
      <w:r w:rsidRPr="008A35BF">
        <w:rPr>
          <w:rFonts w:ascii="Verdana" w:hAnsi="Verdana"/>
          <w:sz w:val="20"/>
          <w:szCs w:val="20"/>
        </w:rPr>
        <w:t xml:space="preserve"> wykon</w:t>
      </w:r>
      <w:r w:rsidR="00FC008C">
        <w:rPr>
          <w:rFonts w:ascii="Verdana" w:hAnsi="Verdana"/>
          <w:sz w:val="20"/>
          <w:szCs w:val="20"/>
        </w:rPr>
        <w:t>anie przeglądu podstawowego są</w:t>
      </w:r>
      <w:r w:rsidRPr="008A35BF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b/>
          <w:sz w:val="20"/>
          <w:szCs w:val="20"/>
        </w:rPr>
        <w:t>„Protokół okresowej kontroli rocznej – przeglądu podstawowego obiektu mostowego”</w:t>
      </w:r>
      <w:r w:rsidRPr="008A35BF">
        <w:rPr>
          <w:rFonts w:ascii="Verdana" w:hAnsi="Verdana"/>
          <w:sz w:val="20"/>
          <w:szCs w:val="20"/>
        </w:rPr>
        <w:t xml:space="preserve"> (zwany dalej: „Protokołem”) </w:t>
      </w:r>
      <w:r w:rsidR="00A82A1A" w:rsidRPr="008A35BF">
        <w:rPr>
          <w:rFonts w:ascii="Verdana" w:hAnsi="Verdana"/>
          <w:sz w:val="20"/>
          <w:szCs w:val="20"/>
        </w:rPr>
        <w:t>stanowiący wzór nr 1</w:t>
      </w:r>
      <w:r w:rsidR="002C56E0" w:rsidRPr="008A35BF">
        <w:rPr>
          <w:rFonts w:ascii="Verdana" w:hAnsi="Verdana"/>
          <w:sz w:val="20"/>
          <w:szCs w:val="20"/>
        </w:rPr>
        <w:t>a (dla obiektów mostowych)</w:t>
      </w:r>
      <w:r w:rsidR="006C00E3" w:rsidRPr="008A35BF">
        <w:rPr>
          <w:rFonts w:ascii="Verdana" w:hAnsi="Verdana"/>
          <w:sz w:val="20"/>
          <w:szCs w:val="20"/>
        </w:rPr>
        <w:t xml:space="preserve"> „Instrukcji</w:t>
      </w:r>
      <w:r w:rsidR="004046FA">
        <w:rPr>
          <w:rFonts w:ascii="Verdana" w:hAnsi="Verdana"/>
          <w:sz w:val="20"/>
          <w:szCs w:val="20"/>
        </w:rPr>
        <w:t xml:space="preserve"> 1</w:t>
      </w:r>
      <w:r w:rsidR="00EC1208" w:rsidRPr="008A35BF">
        <w:rPr>
          <w:rFonts w:ascii="Verdana" w:hAnsi="Verdana"/>
          <w:sz w:val="20"/>
          <w:szCs w:val="20"/>
        </w:rPr>
        <w:t>”</w:t>
      </w:r>
      <w:r w:rsidR="008D5B05">
        <w:rPr>
          <w:rFonts w:ascii="Verdana" w:hAnsi="Verdana"/>
          <w:sz w:val="20"/>
          <w:szCs w:val="20"/>
        </w:rPr>
        <w:t xml:space="preserve"> </w:t>
      </w:r>
      <w:r w:rsidR="008D5B05" w:rsidRPr="008D5B05">
        <w:rPr>
          <w:rFonts w:ascii="Verdana" w:hAnsi="Verdana"/>
          <w:sz w:val="20"/>
          <w:szCs w:val="20"/>
        </w:rPr>
        <w:t xml:space="preserve">wraz z </w:t>
      </w:r>
      <w:r w:rsidR="003F4F6D">
        <w:rPr>
          <w:rFonts w:ascii="Verdana" w:hAnsi="Verdana"/>
          <w:sz w:val="20"/>
          <w:szCs w:val="20"/>
        </w:rPr>
        <w:t>dokumentacją zdjęciową</w:t>
      </w:r>
      <w:r w:rsidR="00BD300F">
        <w:rPr>
          <w:rFonts w:ascii="Verdana" w:hAnsi="Verdana"/>
          <w:sz w:val="20"/>
          <w:szCs w:val="20"/>
        </w:rPr>
        <w:t xml:space="preserve"> wg wzoru z zał. nr 2 do OPZ</w:t>
      </w:r>
      <w:r w:rsidR="008D5B05" w:rsidRPr="008D5B05">
        <w:rPr>
          <w:rFonts w:ascii="Verdana" w:hAnsi="Verdana"/>
          <w:sz w:val="20"/>
          <w:szCs w:val="20"/>
        </w:rPr>
        <w:t xml:space="preserve">, </w:t>
      </w:r>
      <w:r w:rsidR="008D5B05">
        <w:rPr>
          <w:rFonts w:ascii="Verdana" w:hAnsi="Verdana"/>
          <w:sz w:val="20"/>
          <w:szCs w:val="20"/>
        </w:rPr>
        <w:t xml:space="preserve">oraz </w:t>
      </w:r>
      <w:r w:rsidR="003C0ADB">
        <w:rPr>
          <w:rFonts w:ascii="Verdana" w:hAnsi="Verdana"/>
          <w:sz w:val="20"/>
          <w:szCs w:val="20"/>
        </w:rPr>
        <w:t xml:space="preserve"> </w:t>
      </w:r>
      <w:r w:rsidR="007130EA">
        <w:rPr>
          <w:rFonts w:ascii="Verdana" w:hAnsi="Verdana"/>
          <w:sz w:val="20"/>
          <w:szCs w:val="20"/>
        </w:rPr>
        <w:t>„</w:t>
      </w:r>
      <w:r w:rsidR="007130EA" w:rsidRPr="007130EA">
        <w:rPr>
          <w:rFonts w:ascii="Verdana" w:hAnsi="Verdana"/>
          <w:b/>
          <w:sz w:val="20"/>
          <w:szCs w:val="20"/>
        </w:rPr>
        <w:t>W</w:t>
      </w:r>
      <w:r w:rsidR="008D5B05">
        <w:rPr>
          <w:rFonts w:ascii="Verdana" w:hAnsi="Verdana"/>
          <w:b/>
          <w:sz w:val="20"/>
          <w:szCs w:val="20"/>
        </w:rPr>
        <w:t>ykaz</w:t>
      </w:r>
      <w:r w:rsidR="003C0ADB" w:rsidRPr="007130EA">
        <w:rPr>
          <w:rFonts w:ascii="Verdana" w:hAnsi="Verdana"/>
          <w:b/>
          <w:sz w:val="20"/>
          <w:szCs w:val="20"/>
        </w:rPr>
        <w:t xml:space="preserve"> potrzeb do planu bieżącego utrzymania i remontów</w:t>
      </w:r>
      <w:r w:rsidR="007130EA" w:rsidRPr="007130EA">
        <w:rPr>
          <w:rFonts w:ascii="Verdana" w:hAnsi="Verdana"/>
          <w:b/>
          <w:sz w:val="20"/>
          <w:szCs w:val="20"/>
        </w:rPr>
        <w:t>”</w:t>
      </w:r>
      <w:r w:rsidR="007130EA">
        <w:rPr>
          <w:rFonts w:ascii="Verdana" w:hAnsi="Verdana"/>
          <w:sz w:val="20"/>
          <w:szCs w:val="20"/>
        </w:rPr>
        <w:t xml:space="preserve"> </w:t>
      </w:r>
      <w:r w:rsidR="00840046">
        <w:rPr>
          <w:rFonts w:ascii="Verdana" w:hAnsi="Verdana"/>
          <w:sz w:val="20"/>
          <w:szCs w:val="20"/>
        </w:rPr>
        <w:t>(zwany dalej „Wykazem”</w:t>
      </w:r>
      <w:r w:rsidR="004C4030">
        <w:rPr>
          <w:rFonts w:ascii="Verdana" w:hAnsi="Verdana"/>
          <w:sz w:val="20"/>
          <w:szCs w:val="20"/>
        </w:rPr>
        <w:t>)</w:t>
      </w:r>
      <w:r w:rsidR="003C0ADB">
        <w:rPr>
          <w:rFonts w:ascii="Verdana" w:hAnsi="Verdana"/>
          <w:sz w:val="20"/>
          <w:szCs w:val="20"/>
        </w:rPr>
        <w:t>,</w:t>
      </w:r>
      <w:r w:rsidR="003C0ADB" w:rsidRPr="003C0ADB">
        <w:rPr>
          <w:rFonts w:ascii="Verdana" w:hAnsi="Verdana"/>
          <w:sz w:val="20"/>
          <w:szCs w:val="20"/>
        </w:rPr>
        <w:t xml:space="preserve"> zgodnie z</w:t>
      </w:r>
      <w:r w:rsidR="003C0ADB">
        <w:rPr>
          <w:rFonts w:ascii="Verdana" w:hAnsi="Verdana"/>
          <w:sz w:val="20"/>
          <w:szCs w:val="20"/>
        </w:rPr>
        <w:t>e w</w:t>
      </w:r>
      <w:r w:rsidR="003C0ADB" w:rsidRPr="003C0ADB">
        <w:rPr>
          <w:rFonts w:ascii="Verdana" w:hAnsi="Verdana"/>
          <w:sz w:val="20"/>
          <w:szCs w:val="20"/>
        </w:rPr>
        <w:t>zorem nr 1b „Instrukcji</w:t>
      </w:r>
      <w:r w:rsidR="004046FA">
        <w:rPr>
          <w:rFonts w:ascii="Verdana" w:hAnsi="Verdana"/>
          <w:sz w:val="20"/>
          <w:szCs w:val="20"/>
        </w:rPr>
        <w:t xml:space="preserve"> 1</w:t>
      </w:r>
      <w:r w:rsidR="003C0ADB" w:rsidRPr="003C0ADB">
        <w:rPr>
          <w:rFonts w:ascii="Verdana" w:hAnsi="Verdana"/>
          <w:sz w:val="20"/>
          <w:szCs w:val="20"/>
        </w:rPr>
        <w:t>”.</w:t>
      </w:r>
    </w:p>
    <w:p w14:paraId="43996EC0" w14:textId="77777777" w:rsidR="00105831" w:rsidRPr="008A35BF" w:rsidRDefault="00105831" w:rsidP="00447EBD">
      <w:pPr>
        <w:numPr>
          <w:ilvl w:val="0"/>
          <w:numId w:val="3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>ykonawca zobowiązuje się opracować</w:t>
      </w:r>
      <w:r w:rsidRPr="008A35BF">
        <w:rPr>
          <w:rFonts w:ascii="Verdana" w:hAnsi="Verdana"/>
          <w:sz w:val="20"/>
          <w:szCs w:val="20"/>
        </w:rPr>
        <w:t xml:space="preserve"> i dostarczyć </w:t>
      </w:r>
      <w:r>
        <w:rPr>
          <w:rFonts w:ascii="Verdana" w:hAnsi="Verdana"/>
          <w:sz w:val="20"/>
          <w:szCs w:val="20"/>
        </w:rPr>
        <w:t>Zamawiającemu dokumenty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 których mowa powyżej </w:t>
      </w:r>
      <w:r w:rsidRPr="008A35BF">
        <w:rPr>
          <w:rFonts w:ascii="Verdana" w:hAnsi="Verdana"/>
          <w:sz w:val="20"/>
          <w:szCs w:val="20"/>
        </w:rPr>
        <w:t>dla każdego drogowego obiektu inżynierskiego odrębnie.</w:t>
      </w:r>
      <w:r>
        <w:rPr>
          <w:rFonts w:ascii="Verdana" w:hAnsi="Verdana"/>
          <w:sz w:val="20"/>
          <w:szCs w:val="20"/>
        </w:rPr>
        <w:t xml:space="preserve"> </w:t>
      </w:r>
    </w:p>
    <w:p w14:paraId="3FC300CF" w14:textId="6B31F9A3" w:rsidR="00B61362" w:rsidRPr="008A35BF" w:rsidRDefault="003E56FB" w:rsidP="00447EBD">
      <w:pPr>
        <w:numPr>
          <w:ilvl w:val="0"/>
          <w:numId w:val="3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W </w:t>
      </w:r>
      <w:r w:rsidR="00DF616A" w:rsidRPr="008A35BF">
        <w:rPr>
          <w:rFonts w:ascii="Verdana" w:hAnsi="Verdana"/>
          <w:sz w:val="20"/>
          <w:szCs w:val="20"/>
        </w:rPr>
        <w:t>„Protokole”</w:t>
      </w:r>
      <w:r w:rsidRPr="008A35BF">
        <w:rPr>
          <w:rFonts w:ascii="Verdana" w:hAnsi="Verdana"/>
          <w:sz w:val="20"/>
          <w:szCs w:val="20"/>
        </w:rPr>
        <w:t xml:space="preserve"> należy </w:t>
      </w:r>
      <w:r w:rsidR="00DF616A" w:rsidRPr="008A35BF">
        <w:rPr>
          <w:rFonts w:ascii="Verdana" w:hAnsi="Verdana"/>
          <w:sz w:val="20"/>
          <w:szCs w:val="20"/>
        </w:rPr>
        <w:t>za</w:t>
      </w:r>
      <w:r w:rsidRPr="008A35BF">
        <w:rPr>
          <w:rFonts w:ascii="Verdana" w:hAnsi="Verdana"/>
          <w:sz w:val="20"/>
          <w:szCs w:val="20"/>
        </w:rPr>
        <w:t>mieścić opis wszystkich uszkodzeń i nieprawidłowości stwierdzonych w obiekcie i jego otoczeniu</w:t>
      </w:r>
      <w:r w:rsidR="00DF616A" w:rsidRPr="008A35BF">
        <w:rPr>
          <w:rFonts w:ascii="Verdana" w:hAnsi="Verdana"/>
          <w:sz w:val="20"/>
          <w:szCs w:val="20"/>
        </w:rPr>
        <w:t xml:space="preserve"> zgodnie z „Instrukcją</w:t>
      </w:r>
      <w:r w:rsidR="004046FA">
        <w:rPr>
          <w:rFonts w:ascii="Verdana" w:hAnsi="Verdana"/>
          <w:sz w:val="20"/>
          <w:szCs w:val="20"/>
        </w:rPr>
        <w:t xml:space="preserve"> 1</w:t>
      </w:r>
      <w:r w:rsidR="00DF616A" w:rsidRPr="008A35BF">
        <w:rPr>
          <w:rFonts w:ascii="Verdana" w:hAnsi="Verdana"/>
          <w:sz w:val="20"/>
          <w:szCs w:val="20"/>
        </w:rPr>
        <w:t>”</w:t>
      </w:r>
      <w:r w:rsidR="009600BA" w:rsidRPr="008A35BF">
        <w:rPr>
          <w:rFonts w:ascii="Verdana" w:hAnsi="Verdana"/>
          <w:sz w:val="20"/>
          <w:szCs w:val="20"/>
        </w:rPr>
        <w:t xml:space="preserve"> i „Instrukcją 2”</w:t>
      </w:r>
      <w:r w:rsidR="00DF616A" w:rsidRPr="008A35BF">
        <w:rPr>
          <w:rFonts w:ascii="Verdana" w:hAnsi="Verdana"/>
          <w:sz w:val="20"/>
          <w:szCs w:val="20"/>
        </w:rPr>
        <w:t>.</w:t>
      </w:r>
    </w:p>
    <w:p w14:paraId="750B1917" w14:textId="1B3E97D3" w:rsidR="000A144A" w:rsidRDefault="004A4C68" w:rsidP="003C6596">
      <w:pPr>
        <w:numPr>
          <w:ilvl w:val="0"/>
          <w:numId w:val="3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4A4C68">
        <w:rPr>
          <w:rFonts w:ascii="Verdana" w:hAnsi="Verdana"/>
          <w:sz w:val="20"/>
          <w:szCs w:val="20"/>
        </w:rPr>
        <w:t xml:space="preserve">W przypadku występowania na obiekcie sieci, instalacji lub urządzeń, które stanowią elementy obiektu (nie stanowią urządzeń obcych), których zarządcą jest </w:t>
      </w:r>
      <w:r w:rsidR="005D3107">
        <w:rPr>
          <w:rFonts w:ascii="Verdana" w:hAnsi="Verdana"/>
          <w:sz w:val="20"/>
          <w:szCs w:val="20"/>
        </w:rPr>
        <w:t xml:space="preserve">Generalny </w:t>
      </w:r>
      <w:r w:rsidRPr="004A4C68">
        <w:rPr>
          <w:rFonts w:ascii="Verdana" w:hAnsi="Verdana"/>
          <w:sz w:val="20"/>
          <w:szCs w:val="20"/>
        </w:rPr>
        <w:t>Dyrektor Dróg Krajowych</w:t>
      </w:r>
      <w:r w:rsidR="006610DD">
        <w:rPr>
          <w:rFonts w:ascii="Verdana" w:hAnsi="Verdana"/>
          <w:sz w:val="20"/>
          <w:szCs w:val="20"/>
        </w:rPr>
        <w:t xml:space="preserve"> </w:t>
      </w:r>
      <w:r w:rsidRPr="006610DD">
        <w:rPr>
          <w:rFonts w:ascii="Verdana" w:hAnsi="Verdana"/>
          <w:sz w:val="20"/>
          <w:szCs w:val="20"/>
        </w:rPr>
        <w:t xml:space="preserve">i Autostrad, do „Protokołu” należy dołączyć </w:t>
      </w:r>
      <w:r w:rsidR="00632F1E">
        <w:rPr>
          <w:rFonts w:ascii="Verdana" w:hAnsi="Verdana"/>
          <w:sz w:val="20"/>
          <w:szCs w:val="20"/>
        </w:rPr>
        <w:t>protokoły przeglądów</w:t>
      </w:r>
      <w:r w:rsidR="00632F1E" w:rsidRPr="006610DD">
        <w:rPr>
          <w:rFonts w:ascii="Verdana" w:hAnsi="Verdana"/>
          <w:sz w:val="20"/>
          <w:szCs w:val="20"/>
        </w:rPr>
        <w:t xml:space="preserve"> </w:t>
      </w:r>
      <w:r w:rsidR="00753C4B">
        <w:rPr>
          <w:rFonts w:ascii="Verdana" w:hAnsi="Verdana"/>
          <w:sz w:val="20"/>
          <w:szCs w:val="20"/>
        </w:rPr>
        <w:t>tych urządzeń, wykonane przez osoby do tego uprawnione</w:t>
      </w:r>
      <w:r w:rsidRPr="006610DD">
        <w:rPr>
          <w:rFonts w:ascii="Verdana" w:hAnsi="Verdana"/>
          <w:sz w:val="20"/>
          <w:szCs w:val="20"/>
        </w:rPr>
        <w:t xml:space="preserve">, w zakresie odpowiadającym wymogom dla przeglądu rocznego, zgodnie z </w:t>
      </w:r>
      <w:r w:rsidR="006610DD">
        <w:rPr>
          <w:rFonts w:ascii="Verdana" w:hAnsi="Verdana"/>
          <w:sz w:val="20"/>
          <w:szCs w:val="20"/>
        </w:rPr>
        <w:t>zapisami</w:t>
      </w:r>
      <w:r w:rsidRPr="006610DD">
        <w:rPr>
          <w:rFonts w:ascii="Verdana" w:hAnsi="Verdana"/>
          <w:sz w:val="20"/>
          <w:szCs w:val="20"/>
        </w:rPr>
        <w:t xml:space="preserve"> Prawa Budowlanego.</w:t>
      </w:r>
      <w:r w:rsidR="00175D42" w:rsidRPr="00175D42">
        <w:t xml:space="preserve"> </w:t>
      </w:r>
    </w:p>
    <w:p w14:paraId="65CE5838" w14:textId="14CAEFB8" w:rsidR="003E56FB" w:rsidRPr="008A35BF" w:rsidRDefault="003E56FB" w:rsidP="00447EBD">
      <w:pPr>
        <w:numPr>
          <w:ilvl w:val="0"/>
          <w:numId w:val="3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W </w:t>
      </w:r>
      <w:r w:rsidR="00DF616A" w:rsidRPr="008A35BF">
        <w:rPr>
          <w:rFonts w:ascii="Verdana" w:hAnsi="Verdana"/>
          <w:sz w:val="20"/>
          <w:szCs w:val="20"/>
        </w:rPr>
        <w:t>„Protokole”</w:t>
      </w:r>
      <w:r w:rsidRPr="008A35BF">
        <w:rPr>
          <w:rFonts w:ascii="Verdana" w:hAnsi="Verdana"/>
          <w:sz w:val="20"/>
          <w:szCs w:val="20"/>
        </w:rPr>
        <w:t xml:space="preserve"> należy dokonać analizy wyników przeglądu </w:t>
      </w:r>
      <w:r w:rsidR="00DF616A" w:rsidRPr="008A35BF">
        <w:rPr>
          <w:rFonts w:ascii="Verdana" w:hAnsi="Verdana"/>
          <w:sz w:val="20"/>
          <w:szCs w:val="20"/>
        </w:rPr>
        <w:t>podstawowego</w:t>
      </w:r>
      <w:r w:rsidRPr="008A35BF">
        <w:rPr>
          <w:rFonts w:ascii="Verdana" w:hAnsi="Verdana"/>
          <w:sz w:val="20"/>
          <w:szCs w:val="20"/>
        </w:rPr>
        <w:t xml:space="preserve">. Analizę przeprowadza </w:t>
      </w:r>
      <w:bookmarkStart w:id="2" w:name="_Hlk15105581"/>
      <w:r w:rsidR="009124DD">
        <w:rPr>
          <w:rFonts w:ascii="Verdana" w:hAnsi="Verdana"/>
          <w:sz w:val="20"/>
          <w:szCs w:val="20"/>
        </w:rPr>
        <w:t>Wykonawca przeglądu</w:t>
      </w:r>
      <w:r w:rsidRPr="008A35BF">
        <w:rPr>
          <w:rFonts w:ascii="Verdana" w:hAnsi="Verdana"/>
          <w:sz w:val="20"/>
          <w:szCs w:val="20"/>
        </w:rPr>
        <w:t xml:space="preserve"> </w:t>
      </w:r>
      <w:bookmarkEnd w:id="2"/>
      <w:r w:rsidR="000B4B97">
        <w:rPr>
          <w:rFonts w:ascii="Verdana" w:hAnsi="Verdana"/>
          <w:sz w:val="20"/>
          <w:szCs w:val="20"/>
        </w:rPr>
        <w:t>i zaleca</w:t>
      </w:r>
      <w:r w:rsidR="00C5585E">
        <w:rPr>
          <w:rFonts w:ascii="Verdana" w:hAnsi="Verdana"/>
          <w:sz w:val="20"/>
          <w:szCs w:val="20"/>
        </w:rPr>
        <w:t> </w:t>
      </w:r>
      <w:r w:rsidRPr="008A35BF">
        <w:rPr>
          <w:rFonts w:ascii="Verdana" w:hAnsi="Verdana"/>
          <w:sz w:val="20"/>
          <w:szCs w:val="20"/>
        </w:rPr>
        <w:t>podjęcie ewentualnych decyzji:</w:t>
      </w:r>
    </w:p>
    <w:p w14:paraId="381B5355" w14:textId="5BC5E2FF" w:rsidR="003E56FB" w:rsidRPr="008A35BF" w:rsidRDefault="003E56FB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zamknięcia o</w:t>
      </w:r>
      <w:r w:rsidR="000C7DD9">
        <w:rPr>
          <w:rFonts w:ascii="Verdana" w:hAnsi="Verdana"/>
          <w:sz w:val="20"/>
          <w:szCs w:val="20"/>
        </w:rPr>
        <w:t>biektu inżynierskiego dla ruchu,</w:t>
      </w:r>
    </w:p>
    <w:p w14:paraId="0B58BF72" w14:textId="523EDC2E" w:rsidR="003E56FB" w:rsidRPr="008A35BF" w:rsidRDefault="003E56FB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wprowadzenia ograniczeń prędkości ruchu, masy pojazdów, szerokości</w:t>
      </w:r>
      <w:r w:rsidR="00B018F2">
        <w:rPr>
          <w:rFonts w:ascii="Verdana" w:hAnsi="Verdana"/>
          <w:sz w:val="20"/>
          <w:szCs w:val="20"/>
        </w:rPr>
        <w:t xml:space="preserve"> i </w:t>
      </w:r>
      <w:r w:rsidR="000C7DD9">
        <w:rPr>
          <w:rFonts w:ascii="Verdana" w:hAnsi="Verdana"/>
          <w:sz w:val="20"/>
          <w:szCs w:val="20"/>
        </w:rPr>
        <w:t>wysokości skrajni, itp.,</w:t>
      </w:r>
    </w:p>
    <w:p w14:paraId="66B52A8A" w14:textId="0467F191" w:rsidR="003E56FB" w:rsidRPr="008A35BF" w:rsidRDefault="003E56FB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odpowiedniego oznakowania utr</w:t>
      </w:r>
      <w:r w:rsidR="000C7DD9">
        <w:rPr>
          <w:rFonts w:ascii="Verdana" w:hAnsi="Verdana"/>
          <w:sz w:val="20"/>
          <w:szCs w:val="20"/>
        </w:rPr>
        <w:t>udnień ruchu i niebezpieczeństw,</w:t>
      </w:r>
    </w:p>
    <w:p w14:paraId="4F2DDDD4" w14:textId="6EB0BE62" w:rsidR="00DF616A" w:rsidRPr="008A35BF" w:rsidRDefault="00DF616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przeprowadzenia przeglądu rozsz</w:t>
      </w:r>
      <w:r w:rsidR="000C7DD9">
        <w:rPr>
          <w:rFonts w:ascii="Verdana" w:hAnsi="Verdana"/>
          <w:sz w:val="20"/>
          <w:szCs w:val="20"/>
        </w:rPr>
        <w:t>erzonego poza planem przeglądów,</w:t>
      </w:r>
    </w:p>
    <w:p w14:paraId="2DA3E4DC" w14:textId="3E813544" w:rsidR="00DF616A" w:rsidRPr="008A35BF" w:rsidRDefault="00DF616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przeprowadzenie przeglądu szcze</w:t>
      </w:r>
      <w:r w:rsidR="000C7DD9">
        <w:rPr>
          <w:rFonts w:ascii="Verdana" w:hAnsi="Verdana"/>
          <w:sz w:val="20"/>
          <w:szCs w:val="20"/>
        </w:rPr>
        <w:t>gółowego poza planem przeglądów,</w:t>
      </w:r>
    </w:p>
    <w:p w14:paraId="038F9368" w14:textId="5C4E426A" w:rsidR="003E56FB" w:rsidRPr="008A35BF" w:rsidRDefault="003E56FB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ekspertyzy wyszczególnionych elementów konstrukcji</w:t>
      </w:r>
      <w:r w:rsidR="00B018F2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i wyposażenia lu</w:t>
      </w:r>
      <w:r w:rsidR="000C7DD9">
        <w:rPr>
          <w:rFonts w:ascii="Verdana" w:hAnsi="Verdana"/>
          <w:sz w:val="20"/>
          <w:szCs w:val="20"/>
        </w:rPr>
        <w:t>b całego obiektu inżynierskiego,</w:t>
      </w:r>
    </w:p>
    <w:p w14:paraId="3616BB33" w14:textId="6326A84E" w:rsidR="003002A6" w:rsidRPr="008A35BF" w:rsidRDefault="003E56FB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wykonania </w:t>
      </w:r>
      <w:r w:rsidR="00105929" w:rsidRPr="008A35BF">
        <w:rPr>
          <w:rFonts w:ascii="Verdana" w:hAnsi="Verdana"/>
          <w:sz w:val="20"/>
          <w:szCs w:val="20"/>
        </w:rPr>
        <w:t>prac porządkowych</w:t>
      </w:r>
      <w:r w:rsidR="00890059">
        <w:rPr>
          <w:rFonts w:ascii="Verdana" w:hAnsi="Verdana"/>
          <w:sz w:val="20"/>
          <w:szCs w:val="20"/>
        </w:rPr>
        <w:t>.</w:t>
      </w:r>
    </w:p>
    <w:p w14:paraId="211852C5" w14:textId="27755B4C" w:rsidR="00CE2C1C" w:rsidRPr="00CE2C1C" w:rsidRDefault="00890059" w:rsidP="003C6596">
      <w:pPr>
        <w:numPr>
          <w:ilvl w:val="0"/>
          <w:numId w:val="3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0763B4">
        <w:rPr>
          <w:rFonts w:ascii="Verdana" w:hAnsi="Verdana"/>
          <w:sz w:val="20"/>
          <w:szCs w:val="20"/>
        </w:rPr>
        <w:t>yniki przeglądu należy wprowadzić do programu SGM Lite, który zostanie przekazany przez Zamawiającego na nośnik</w:t>
      </w:r>
      <w:r w:rsidR="00C5572A">
        <w:rPr>
          <w:rFonts w:ascii="Verdana" w:hAnsi="Verdana"/>
          <w:sz w:val="20"/>
          <w:szCs w:val="20"/>
        </w:rPr>
        <w:t>u elektronicznym po podpisaniu Umowy</w:t>
      </w:r>
      <w:r>
        <w:t xml:space="preserve">. </w:t>
      </w:r>
    </w:p>
    <w:p w14:paraId="3D2C0EBB" w14:textId="1FC1ADEB" w:rsidR="00905E29" w:rsidRPr="008A35BF" w:rsidRDefault="00905E29" w:rsidP="00447EBD">
      <w:pPr>
        <w:numPr>
          <w:ilvl w:val="0"/>
          <w:numId w:val="3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Dla każdego obiektu należy wykonać „Protokoły”</w:t>
      </w:r>
      <w:r w:rsidR="00F64579">
        <w:rPr>
          <w:rFonts w:ascii="Verdana" w:hAnsi="Verdana"/>
          <w:sz w:val="20"/>
          <w:szCs w:val="20"/>
        </w:rPr>
        <w:t xml:space="preserve"> z dokumentacją zdjęciową</w:t>
      </w:r>
      <w:r w:rsidR="004E738C">
        <w:rPr>
          <w:rFonts w:ascii="Verdana" w:hAnsi="Verdana"/>
          <w:sz w:val="20"/>
          <w:szCs w:val="20"/>
        </w:rPr>
        <w:t xml:space="preserve"> oraz </w:t>
      </w:r>
      <w:r w:rsidR="00B02160">
        <w:rPr>
          <w:rFonts w:ascii="Verdana" w:hAnsi="Verdana"/>
          <w:sz w:val="20"/>
          <w:szCs w:val="20"/>
        </w:rPr>
        <w:t>„W</w:t>
      </w:r>
      <w:r w:rsidR="004E738C">
        <w:rPr>
          <w:rFonts w:ascii="Verdana" w:hAnsi="Verdana"/>
          <w:sz w:val="20"/>
          <w:szCs w:val="20"/>
        </w:rPr>
        <w:t>ykazy</w:t>
      </w:r>
      <w:r w:rsidR="00B02160">
        <w:rPr>
          <w:rFonts w:ascii="Verdana" w:hAnsi="Verdana"/>
          <w:sz w:val="20"/>
          <w:szCs w:val="20"/>
        </w:rPr>
        <w:t>”</w:t>
      </w:r>
      <w:r w:rsidRPr="008A35BF">
        <w:rPr>
          <w:rFonts w:ascii="Verdana" w:hAnsi="Verdana"/>
          <w:sz w:val="20"/>
          <w:szCs w:val="20"/>
        </w:rPr>
        <w:t xml:space="preserve"> i przekazać Zamawiającemu:</w:t>
      </w:r>
      <w:r w:rsidR="00B018F2">
        <w:rPr>
          <w:rFonts w:ascii="Verdana" w:hAnsi="Verdana"/>
          <w:sz w:val="20"/>
          <w:szCs w:val="20"/>
        </w:rPr>
        <w:t xml:space="preserve"> </w:t>
      </w:r>
    </w:p>
    <w:p w14:paraId="5E3DFA7E" w14:textId="590C69CA" w:rsidR="00905E29" w:rsidRPr="008A35BF" w:rsidRDefault="00905E29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</w:t>
      </w:r>
      <w:r w:rsidR="000C7DD9">
        <w:rPr>
          <w:rFonts w:ascii="Verdana" w:hAnsi="Verdana"/>
          <w:sz w:val="20"/>
          <w:szCs w:val="20"/>
        </w:rPr>
        <w:t>ormie drukowanej – 1 egzemplarz,</w:t>
      </w:r>
    </w:p>
    <w:p w14:paraId="0ABF9675" w14:textId="3DFFCB9A" w:rsidR="00905E29" w:rsidRPr="008A35BF" w:rsidRDefault="00905E29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w formie elektronicznej na nośniku </w:t>
      </w:r>
      <w:r w:rsidR="00B02160">
        <w:rPr>
          <w:rFonts w:ascii="Verdana" w:hAnsi="Verdana"/>
          <w:sz w:val="20"/>
          <w:szCs w:val="20"/>
        </w:rPr>
        <w:t>pendrive – 1 szt. z wypełnionymi</w:t>
      </w:r>
      <w:r w:rsidR="00B018F2">
        <w:rPr>
          <w:rFonts w:ascii="Verdana" w:hAnsi="Verdana"/>
          <w:sz w:val="20"/>
          <w:szCs w:val="20"/>
        </w:rPr>
        <w:t xml:space="preserve"> i </w:t>
      </w:r>
      <w:r w:rsidRPr="008A35BF">
        <w:rPr>
          <w:rFonts w:ascii="Verdana" w:hAnsi="Verdana"/>
          <w:sz w:val="20"/>
          <w:szCs w:val="20"/>
        </w:rPr>
        <w:t>podpisa</w:t>
      </w:r>
      <w:r w:rsidR="000C7DD9">
        <w:rPr>
          <w:rFonts w:ascii="Verdana" w:hAnsi="Verdana"/>
          <w:sz w:val="20"/>
          <w:szCs w:val="20"/>
        </w:rPr>
        <w:t>nymi formularzami (</w:t>
      </w:r>
      <w:r w:rsidR="00B51EA9">
        <w:rPr>
          <w:rFonts w:ascii="Verdana" w:hAnsi="Verdana"/>
          <w:sz w:val="20"/>
          <w:szCs w:val="20"/>
        </w:rPr>
        <w:t>format PDF</w:t>
      </w:r>
      <w:r w:rsidR="000C7DD9">
        <w:rPr>
          <w:rFonts w:ascii="Verdana" w:hAnsi="Verdana"/>
          <w:sz w:val="20"/>
          <w:szCs w:val="20"/>
        </w:rPr>
        <w:t>),</w:t>
      </w:r>
    </w:p>
    <w:p w14:paraId="72FBC272" w14:textId="2E0BFB90" w:rsidR="00905E29" w:rsidRPr="008A35BF" w:rsidRDefault="00905E29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wygenerowanym plikami transmisji</w:t>
      </w:r>
      <w:r w:rsidR="00B4755C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do</w:t>
      </w:r>
      <w:r w:rsidR="000C7DD9">
        <w:rPr>
          <w:rFonts w:ascii="Verdana" w:hAnsi="Verdana"/>
          <w:sz w:val="20"/>
          <w:szCs w:val="20"/>
        </w:rPr>
        <w:t xml:space="preserve"> programu ewidencyjnego SGM2009</w:t>
      </w:r>
      <w:r w:rsidR="00F64579">
        <w:rPr>
          <w:rFonts w:ascii="Verdana" w:hAnsi="Verdana"/>
          <w:sz w:val="20"/>
          <w:szCs w:val="20"/>
        </w:rPr>
        <w:t xml:space="preserve"> (bez dokumentacji zdjęciowej)</w:t>
      </w:r>
      <w:r w:rsidR="000C7DD9">
        <w:rPr>
          <w:rFonts w:ascii="Verdana" w:hAnsi="Verdana"/>
          <w:sz w:val="20"/>
          <w:szCs w:val="20"/>
        </w:rPr>
        <w:t>,</w:t>
      </w:r>
    </w:p>
    <w:p w14:paraId="57E520A1" w14:textId="4EFFD4D5" w:rsidR="008C6E98" w:rsidRDefault="00905E29" w:rsidP="00F64579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Każdy plik przeglądu podstawowe</w:t>
      </w:r>
      <w:r w:rsidR="00B064FD">
        <w:rPr>
          <w:rFonts w:ascii="Verdana" w:hAnsi="Verdana"/>
          <w:sz w:val="20"/>
          <w:szCs w:val="20"/>
        </w:rPr>
        <w:t xml:space="preserve">go w </w:t>
      </w:r>
      <w:r w:rsidR="00B51EA9">
        <w:rPr>
          <w:rFonts w:ascii="Verdana" w:hAnsi="Verdana"/>
          <w:sz w:val="20"/>
          <w:szCs w:val="20"/>
        </w:rPr>
        <w:t>formacie PDF</w:t>
      </w:r>
      <w:r w:rsidRPr="008A35BF">
        <w:rPr>
          <w:rFonts w:ascii="Verdana" w:hAnsi="Verdana"/>
          <w:sz w:val="20"/>
          <w:szCs w:val="20"/>
        </w:rPr>
        <w:t>, musi</w:t>
      </w:r>
      <w:r w:rsidR="00212882">
        <w:rPr>
          <w:rFonts w:ascii="Verdana" w:hAnsi="Verdana"/>
          <w:sz w:val="20"/>
          <w:szCs w:val="20"/>
        </w:rPr>
        <w:t xml:space="preserve"> być oznaczony</w:t>
      </w:r>
      <w:r w:rsidR="00B018F2">
        <w:rPr>
          <w:rFonts w:ascii="Verdana" w:hAnsi="Verdana"/>
          <w:sz w:val="20"/>
          <w:szCs w:val="20"/>
        </w:rPr>
        <w:t xml:space="preserve"> w </w:t>
      </w:r>
      <w:r w:rsidR="005D3107">
        <w:rPr>
          <w:rFonts w:ascii="Verdana" w:hAnsi="Verdana"/>
          <w:sz w:val="20"/>
          <w:szCs w:val="20"/>
        </w:rPr>
        <w:t>następujący sposób</w:t>
      </w:r>
      <w:r w:rsidR="00212882">
        <w:rPr>
          <w:rFonts w:ascii="Verdana" w:hAnsi="Verdana"/>
          <w:sz w:val="20"/>
          <w:szCs w:val="20"/>
        </w:rPr>
        <w:t xml:space="preserve">: </w:t>
      </w:r>
      <w:r w:rsidR="00212882" w:rsidRPr="000C2431">
        <w:rPr>
          <w:rFonts w:ascii="Verdana" w:hAnsi="Verdana"/>
          <w:i/>
          <w:sz w:val="20"/>
          <w:szCs w:val="20"/>
        </w:rPr>
        <w:t>JNI</w:t>
      </w:r>
      <w:r w:rsidR="00212882" w:rsidRPr="00FB6904">
        <w:rPr>
          <w:rFonts w:ascii="Verdana" w:hAnsi="Verdana"/>
          <w:sz w:val="20"/>
          <w:szCs w:val="20"/>
        </w:rPr>
        <w:t>-</w:t>
      </w:r>
      <w:r w:rsidR="005D3107" w:rsidRPr="000C2431">
        <w:rPr>
          <w:rFonts w:ascii="Verdana" w:hAnsi="Verdana"/>
          <w:i/>
          <w:sz w:val="20"/>
          <w:szCs w:val="20"/>
        </w:rPr>
        <w:t>ROK</w:t>
      </w:r>
      <w:r w:rsidR="00212882" w:rsidRPr="00FB6904">
        <w:rPr>
          <w:rFonts w:ascii="Verdana" w:hAnsi="Verdana"/>
          <w:sz w:val="20"/>
          <w:szCs w:val="20"/>
        </w:rPr>
        <w:t>-pp.pd</w:t>
      </w:r>
      <w:r w:rsidR="005D3107">
        <w:rPr>
          <w:rFonts w:ascii="Verdana" w:hAnsi="Verdana"/>
          <w:sz w:val="20"/>
          <w:szCs w:val="20"/>
        </w:rPr>
        <w:t>f</w:t>
      </w:r>
      <w:r w:rsidR="00212882" w:rsidRPr="008C692C">
        <w:rPr>
          <w:rFonts w:ascii="Verdana" w:hAnsi="Verdana"/>
          <w:sz w:val="20"/>
          <w:szCs w:val="20"/>
        </w:rPr>
        <w:t>,</w:t>
      </w:r>
      <w:r w:rsidR="00212882">
        <w:rPr>
          <w:rFonts w:ascii="Verdana" w:hAnsi="Verdana"/>
          <w:sz w:val="20"/>
          <w:szCs w:val="20"/>
        </w:rPr>
        <w:t xml:space="preserve"> g</w:t>
      </w:r>
      <w:r w:rsidRPr="008A35BF">
        <w:rPr>
          <w:rFonts w:ascii="Verdana" w:hAnsi="Verdana"/>
          <w:sz w:val="20"/>
          <w:szCs w:val="20"/>
        </w:rPr>
        <w:t xml:space="preserve">dzie </w:t>
      </w:r>
      <w:r w:rsidR="005D3107">
        <w:rPr>
          <w:rFonts w:ascii="Verdana" w:hAnsi="Verdana"/>
          <w:sz w:val="20"/>
          <w:szCs w:val="20"/>
        </w:rPr>
        <w:t xml:space="preserve">w pozycji </w:t>
      </w:r>
      <w:r w:rsidRPr="000C2431">
        <w:rPr>
          <w:rFonts w:ascii="Verdana" w:hAnsi="Verdana"/>
          <w:i/>
          <w:sz w:val="20"/>
          <w:szCs w:val="20"/>
        </w:rPr>
        <w:t>JNI</w:t>
      </w:r>
      <w:r w:rsidR="005D3107" w:rsidRPr="000C2431">
        <w:rPr>
          <w:rFonts w:ascii="Verdana" w:hAnsi="Verdana"/>
          <w:i/>
          <w:sz w:val="20"/>
          <w:szCs w:val="20"/>
        </w:rPr>
        <w:t xml:space="preserve"> </w:t>
      </w:r>
      <w:r w:rsidR="005D3107">
        <w:rPr>
          <w:rFonts w:ascii="Verdana" w:hAnsi="Verdana"/>
          <w:sz w:val="20"/>
          <w:szCs w:val="20"/>
        </w:rPr>
        <w:t>należy wpisać właściwy</w:t>
      </w:r>
      <w:r w:rsidRPr="008A35BF">
        <w:rPr>
          <w:rFonts w:ascii="Verdana" w:hAnsi="Verdana"/>
          <w:sz w:val="20"/>
          <w:szCs w:val="20"/>
        </w:rPr>
        <w:t xml:space="preserve"> Jednolity Numer Inwentarzowy</w:t>
      </w:r>
      <w:r w:rsidR="007D74FA">
        <w:rPr>
          <w:rFonts w:ascii="Verdana" w:hAnsi="Verdana"/>
          <w:sz w:val="20"/>
          <w:szCs w:val="20"/>
        </w:rPr>
        <w:t>, a w pozycji</w:t>
      </w:r>
      <w:r w:rsidR="007D74FA">
        <w:rPr>
          <w:rFonts w:ascii="Verdana" w:hAnsi="Verdana"/>
          <w:i/>
          <w:sz w:val="20"/>
          <w:szCs w:val="20"/>
        </w:rPr>
        <w:t xml:space="preserve"> ROK</w:t>
      </w:r>
      <w:r w:rsidR="005D3107">
        <w:rPr>
          <w:rFonts w:ascii="Verdana" w:hAnsi="Verdana"/>
          <w:sz w:val="20"/>
          <w:szCs w:val="20"/>
        </w:rPr>
        <w:t xml:space="preserve"> należy wpisać rok wykonania przeglądu</w:t>
      </w:r>
      <w:r w:rsidR="00B02160">
        <w:rPr>
          <w:rFonts w:ascii="Verdana" w:hAnsi="Verdana"/>
          <w:sz w:val="20"/>
          <w:szCs w:val="20"/>
        </w:rPr>
        <w:t xml:space="preserve"> w formacie 4-cyfrowym.</w:t>
      </w:r>
    </w:p>
    <w:p w14:paraId="0E45687E" w14:textId="77777777" w:rsidR="00E40D56" w:rsidRPr="009875A8" w:rsidRDefault="00E40D56" w:rsidP="00E40D56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outlineLvl w:val="2"/>
        <w:rPr>
          <w:rFonts w:ascii="Verdana" w:hAnsi="Verdana"/>
          <w:b/>
          <w:sz w:val="20"/>
          <w:szCs w:val="20"/>
        </w:rPr>
      </w:pPr>
      <w:r w:rsidRPr="009875A8">
        <w:rPr>
          <w:rFonts w:ascii="Verdana" w:hAnsi="Verdana"/>
          <w:b/>
          <w:sz w:val="20"/>
          <w:szCs w:val="20"/>
        </w:rPr>
        <w:t>Przeglądy rozszerzone</w:t>
      </w:r>
    </w:p>
    <w:p w14:paraId="17C66C64" w14:textId="77777777" w:rsidR="00E40D56" w:rsidRPr="00FB6904" w:rsidRDefault="00E40D56" w:rsidP="00E40D56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Wykonanie przeglądu rozszerzonego obiektu mostowego powinno obejmować:</w:t>
      </w:r>
    </w:p>
    <w:p w14:paraId="3238EECD" w14:textId="77777777" w:rsidR="00E40D56" w:rsidRPr="008A35BF" w:rsidRDefault="00E40D56" w:rsidP="00E40D56">
      <w:pPr>
        <w:numPr>
          <w:ilvl w:val="0"/>
          <w:numId w:val="19"/>
        </w:numPr>
        <w:spacing w:before="120" w:after="0" w:line="276" w:lineRule="auto"/>
        <w:ind w:left="99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Oględziny obiektu i jego otoczenia z poziomu jezdni, z poziomu terenu pod obiektem oraz z odległości około 1 m od kontrolow</w:t>
      </w:r>
      <w:r>
        <w:rPr>
          <w:rFonts w:ascii="Verdana" w:hAnsi="Verdana"/>
          <w:sz w:val="20"/>
          <w:szCs w:val="20"/>
        </w:rPr>
        <w:t xml:space="preserve">anego elementu, pozwalającej </w:t>
      </w:r>
      <w:r>
        <w:rPr>
          <w:rFonts w:ascii="Verdana" w:hAnsi="Verdana"/>
          <w:sz w:val="20"/>
          <w:szCs w:val="20"/>
        </w:rPr>
        <w:lastRenderedPageBreak/>
        <w:t>na </w:t>
      </w:r>
      <w:r w:rsidRPr="008A35BF">
        <w:rPr>
          <w:rFonts w:ascii="Verdana" w:hAnsi="Verdana"/>
          <w:sz w:val="20"/>
          <w:szCs w:val="20"/>
        </w:rPr>
        <w:t>stwierdzenie uszkodzeń nieuzbrojonym okiem; jeżeli zachodzi potrzeba, należy</w:t>
      </w:r>
      <w:r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w czasie przeglądu stosować urządzenia umożliwiające bezpośredni dostęp </w:t>
      </w:r>
      <w:r>
        <w:rPr>
          <w:rFonts w:ascii="Verdana" w:hAnsi="Verdana"/>
          <w:sz w:val="20"/>
          <w:szCs w:val="20"/>
        </w:rPr>
        <w:t>do </w:t>
      </w:r>
      <w:r w:rsidRPr="008A35BF">
        <w:rPr>
          <w:rFonts w:ascii="Verdana" w:hAnsi="Verdana"/>
          <w:sz w:val="20"/>
          <w:szCs w:val="20"/>
        </w:rPr>
        <w:t>każdego elementu konstrukcji objętego kontrolą</w:t>
      </w:r>
      <w:r>
        <w:rPr>
          <w:rFonts w:ascii="Verdana" w:hAnsi="Verdana"/>
          <w:sz w:val="20"/>
          <w:szCs w:val="20"/>
        </w:rPr>
        <w:t xml:space="preserve"> oraz wprowadzać wyłączenia ruchu (po uzyskaniu odpowiednich uzgodnień, dokumentów).</w:t>
      </w:r>
    </w:p>
    <w:p w14:paraId="4D2E0A56" w14:textId="77777777" w:rsidR="00E40D56" w:rsidRPr="008A35BF" w:rsidRDefault="00E40D56" w:rsidP="00E40D56">
      <w:pPr>
        <w:numPr>
          <w:ilvl w:val="0"/>
          <w:numId w:val="19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Wykonanie (w razie potrzeby) podstawowych badań i pomiarów takich, jak</w:t>
      </w:r>
      <w:r w:rsidRPr="008A35BF">
        <w:rPr>
          <w:rFonts w:ascii="Verdana" w:hAnsi="Verdana"/>
          <w:sz w:val="20"/>
          <w:szCs w:val="20"/>
        </w:rPr>
        <w:t>:</w:t>
      </w:r>
    </w:p>
    <w:p w14:paraId="7A4F533D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ostukiwanie młotkiem o masie 0,5 kg,</w:t>
      </w:r>
    </w:p>
    <w:p w14:paraId="50394EBC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odkuwanie fragmentów skorodowanych warstw,</w:t>
      </w:r>
    </w:p>
    <w:p w14:paraId="418E5AA3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pomiar rozwartości rys,</w:t>
      </w:r>
    </w:p>
    <w:p w14:paraId="0D37FEFA" w14:textId="77777777" w:rsidR="00E40D56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obmiar uszkodzeń sprzętem pomiarowym.</w:t>
      </w:r>
    </w:p>
    <w:p w14:paraId="383D758B" w14:textId="77777777" w:rsidR="00E40D56" w:rsidRPr="00C268AE" w:rsidRDefault="00E40D56" w:rsidP="00E40D56">
      <w:pPr>
        <w:numPr>
          <w:ilvl w:val="0"/>
          <w:numId w:val="19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 xml:space="preserve">Zapewnienie sprzętu umożliwiającego dostęp do wszystkich elementów </w:t>
      </w:r>
      <w:r>
        <w:rPr>
          <w:rFonts w:ascii="Verdana" w:hAnsi="Verdana"/>
          <w:sz w:val="20"/>
          <w:szCs w:val="20"/>
        </w:rPr>
        <w:t xml:space="preserve">konstrukcji </w:t>
      </w:r>
      <w:r w:rsidRPr="00C268AE"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> </w:t>
      </w:r>
      <w:r w:rsidRPr="00C268AE">
        <w:rPr>
          <w:rFonts w:ascii="Verdana" w:hAnsi="Verdana"/>
          <w:sz w:val="20"/>
          <w:szCs w:val="20"/>
        </w:rPr>
        <w:t>wyposażenia obiektu.</w:t>
      </w:r>
    </w:p>
    <w:p w14:paraId="28D31C3B" w14:textId="77777777" w:rsidR="00E40D56" w:rsidRPr="00BB7CC4" w:rsidRDefault="00E40D56" w:rsidP="00E40D56">
      <w:pPr>
        <w:numPr>
          <w:ilvl w:val="0"/>
          <w:numId w:val="19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Wykonanie dokumentacji fotograficznej obiektu i uszkodzeń</w:t>
      </w:r>
      <w:r w:rsidRPr="00FB6904">
        <w:rPr>
          <w:rFonts w:ascii="Verdana" w:hAnsi="Verdana"/>
          <w:sz w:val="20"/>
          <w:szCs w:val="20"/>
        </w:rPr>
        <w:t>, według wzoru 5a</w:t>
      </w:r>
      <w:r>
        <w:rPr>
          <w:rFonts w:ascii="Verdana" w:hAnsi="Verdana"/>
          <w:sz w:val="20"/>
          <w:szCs w:val="20"/>
        </w:rPr>
        <w:t xml:space="preserve"> </w:t>
      </w:r>
      <w:r w:rsidRPr="00FB6904">
        <w:rPr>
          <w:rFonts w:ascii="Verdana" w:hAnsi="Verdana"/>
          <w:sz w:val="20"/>
          <w:szCs w:val="20"/>
        </w:rPr>
        <w:t>i 5b „Instrukcji</w:t>
      </w:r>
      <w:r>
        <w:rPr>
          <w:rFonts w:ascii="Verdana" w:hAnsi="Verdana"/>
          <w:sz w:val="20"/>
          <w:szCs w:val="20"/>
        </w:rPr>
        <w:t xml:space="preserve"> 1</w:t>
      </w:r>
      <w:r w:rsidRPr="00FB6904">
        <w:rPr>
          <w:rFonts w:ascii="Verdana" w:hAnsi="Verdana"/>
          <w:sz w:val="20"/>
          <w:szCs w:val="20"/>
        </w:rPr>
        <w:t>”.</w:t>
      </w:r>
      <w:r>
        <w:rPr>
          <w:rFonts w:ascii="Verdana" w:hAnsi="Verdana"/>
          <w:sz w:val="20"/>
          <w:szCs w:val="20"/>
        </w:rPr>
        <w:t xml:space="preserve"> </w:t>
      </w:r>
      <w:r w:rsidRPr="00FB6904">
        <w:rPr>
          <w:rFonts w:ascii="Verdana" w:hAnsi="Verdana"/>
          <w:sz w:val="20"/>
          <w:szCs w:val="20"/>
        </w:rPr>
        <w:t>Protokół przeglądu rozszerzonego o</w:t>
      </w:r>
      <w:r w:rsidRPr="00BB7CC4">
        <w:rPr>
          <w:rFonts w:ascii="Verdana" w:hAnsi="Verdana"/>
          <w:sz w:val="20"/>
          <w:szCs w:val="20"/>
        </w:rPr>
        <w:t>biektu mostowego musi zawierać dokumentację zdjęciową w następującym zakresie:</w:t>
      </w:r>
    </w:p>
    <w:p w14:paraId="45EEC8E4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 widokiem obiektu z boku, obejmującą cały obiekt, </w:t>
      </w:r>
      <w:r w:rsidRPr="008A35BF">
        <w:rPr>
          <w:rFonts w:ascii="Verdana" w:hAnsi="Verdana"/>
          <w:sz w:val="20"/>
          <w:szCs w:val="20"/>
        </w:rPr>
        <w:br/>
        <w:t>a w przypadku gdy jest to niemożliwe odpowiednią ilość zdjęć ukazujących kompletną konstrukcję wraz ze skrzydłami. Należy opisać widoczną stronę obiektu (prawa/lewa) zgodnie z narastającym kilometrażem drogi,</w:t>
      </w:r>
    </w:p>
    <w:p w14:paraId="749DBB46" w14:textId="77777777" w:rsidR="00E40D56" w:rsidRPr="0023158C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</w:t>
      </w:r>
      <w:r w:rsidRPr="008C692C">
        <w:rPr>
          <w:rFonts w:ascii="Verdana" w:hAnsi="Verdana"/>
          <w:sz w:val="20"/>
          <w:szCs w:val="20"/>
        </w:rPr>
        <w:t xml:space="preserve">fotografię </w:t>
      </w:r>
      <w:r w:rsidRPr="00FB6904">
        <w:rPr>
          <w:rFonts w:ascii="Verdana" w:hAnsi="Verdana"/>
          <w:sz w:val="20"/>
          <w:szCs w:val="20"/>
        </w:rPr>
        <w:t>z widokiem obiektu od góry</w:t>
      </w:r>
      <w:r w:rsidRPr="008A35BF">
        <w:rPr>
          <w:rFonts w:ascii="Verdana" w:hAnsi="Verdana"/>
          <w:sz w:val="20"/>
          <w:szCs w:val="20"/>
        </w:rPr>
        <w:t>, obejmującą całą szerokość obiektu</w:t>
      </w:r>
      <w:r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i zewnętrzną krawędź pomostu, a w </w:t>
      </w:r>
      <w:r>
        <w:rPr>
          <w:rFonts w:ascii="Verdana" w:hAnsi="Verdana"/>
          <w:sz w:val="20"/>
          <w:szCs w:val="20"/>
        </w:rPr>
        <w:t>przypadku obiektów mostowych o </w:t>
      </w:r>
      <w:r w:rsidRPr="008A35BF">
        <w:rPr>
          <w:rFonts w:ascii="Verdana" w:hAnsi="Verdana"/>
          <w:sz w:val="20"/>
          <w:szCs w:val="20"/>
        </w:rPr>
        <w:t xml:space="preserve">konstrukcji sklepionej z </w:t>
      </w:r>
      <w:proofErr w:type="spellStart"/>
      <w:r w:rsidRPr="008A35BF">
        <w:rPr>
          <w:rFonts w:ascii="Verdana" w:hAnsi="Verdana"/>
          <w:sz w:val="20"/>
          <w:szCs w:val="20"/>
        </w:rPr>
        <w:t>nadsypką</w:t>
      </w:r>
      <w:proofErr w:type="spellEnd"/>
      <w:r w:rsidRPr="008A35BF">
        <w:rPr>
          <w:rFonts w:ascii="Verdana" w:hAnsi="Verdana"/>
          <w:sz w:val="20"/>
          <w:szCs w:val="20"/>
        </w:rPr>
        <w:t xml:space="preserve"> ukazującą nawierzchnię jezdni od miejsca jej przecięcia w rzucie pionowym z wezgłowiem. Należy opisać widoczny kierunek poprzez podanie najbliższej miejscowości</w:t>
      </w:r>
      <w:r>
        <w:rPr>
          <w:rFonts w:ascii="Verdana" w:hAnsi="Verdana"/>
          <w:sz w:val="20"/>
          <w:szCs w:val="20"/>
        </w:rPr>
        <w:t>,</w:t>
      </w:r>
    </w:p>
    <w:p w14:paraId="62267493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min. jedną fotografię z widokiem obiektu od spodu, obejmującą spód konstrukcji</w:t>
      </w:r>
      <w:r>
        <w:rPr>
          <w:rFonts w:ascii="Verdana" w:hAnsi="Verdana"/>
          <w:sz w:val="20"/>
          <w:szCs w:val="20"/>
        </w:rPr>
        <w:t xml:space="preserve"> nośnej</w:t>
      </w:r>
      <w:r w:rsidRPr="008A35BF">
        <w:rPr>
          <w:rFonts w:ascii="Verdana" w:hAnsi="Verdana"/>
          <w:sz w:val="20"/>
          <w:szCs w:val="20"/>
        </w:rPr>
        <w:t>, podporę skrajną i podporę pośrednią (jeśli występuje),</w:t>
      </w:r>
    </w:p>
    <w:p w14:paraId="785306E3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</w:t>
      </w:r>
      <w:r w:rsidRPr="008C692C">
        <w:rPr>
          <w:rFonts w:ascii="Verdana" w:hAnsi="Verdana"/>
          <w:sz w:val="20"/>
          <w:szCs w:val="20"/>
        </w:rPr>
        <w:t xml:space="preserve">fotografię </w:t>
      </w:r>
      <w:r w:rsidRPr="00FB6904">
        <w:rPr>
          <w:rFonts w:ascii="Verdana" w:hAnsi="Verdana"/>
          <w:sz w:val="20"/>
          <w:szCs w:val="20"/>
        </w:rPr>
        <w:t xml:space="preserve">ukazującą od góry jedno </w:t>
      </w:r>
      <w:r w:rsidRPr="008A35BF">
        <w:rPr>
          <w:rFonts w:ascii="Verdana" w:hAnsi="Verdana"/>
          <w:sz w:val="20"/>
          <w:szCs w:val="20"/>
        </w:rPr>
        <w:t>z istniejących na obiekcie urządzeń dylatacyjnych (jeśli występują), obejmującą jak największy fragment</w:t>
      </w:r>
      <w:r>
        <w:rPr>
          <w:rFonts w:ascii="Verdana" w:hAnsi="Verdana"/>
          <w:sz w:val="20"/>
          <w:szCs w:val="20"/>
        </w:rPr>
        <w:t xml:space="preserve"> elementu, </w:t>
      </w:r>
      <w:r w:rsidRPr="008A35BF">
        <w:rPr>
          <w:rFonts w:ascii="Verdana" w:hAnsi="Verdana"/>
          <w:sz w:val="20"/>
          <w:szCs w:val="20"/>
        </w:rPr>
        <w:t>a w przypadku urządzeń dylatacyjnych modułowych dodatkowo min. jedno zdjęcie ukazujące rozwartość wybranych profili stalowych przy użyciu podziałki centymetrowej,</w:t>
      </w:r>
    </w:p>
    <w:p w14:paraId="243C2A5A" w14:textId="77777777" w:rsidR="00E40D56" w:rsidRPr="007E41E3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min. jedną fotografię ukazującą z dołu jedno z istniejących na obiekcie urządzeń dylatacyjnych (jeśli występują), o ile konstrukcja obiektu pozwala na dostęp do urządzenia od spodu,</w:t>
      </w:r>
    </w:p>
    <w:p w14:paraId="33318A26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min. jedną fotografię ukazującą łożysko stałe oraz min. jedną fotografię ukazującą łożysko przesuwne oddalone najbardziej od łożyska stałego, obejmującą wskaźnik przesuwu na tym elemencie</w:t>
      </w:r>
      <w:r w:rsidRPr="008C692C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 xml:space="preserve"> W przypadku uszkodzenia wskaźnika należy zlecić w wykazie potrzeb wykonanie/naprawę odpowiednich elementów.</w:t>
      </w:r>
      <w:r w:rsidRPr="008C692C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W przypadku łożysk przekładkowych zdjęcia należy załączyć jeśli element jest widoczny,</w:t>
      </w:r>
    </w:p>
    <w:p w14:paraId="0E8DAA46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zakotwienia cięgien w przęśle obiektu (jeśli występują), oraz min. jedną </w:t>
      </w:r>
      <w:r w:rsidRPr="008C692C">
        <w:rPr>
          <w:rFonts w:ascii="Verdana" w:hAnsi="Verdana"/>
          <w:sz w:val="20"/>
          <w:szCs w:val="20"/>
        </w:rPr>
        <w:t xml:space="preserve">fotografię </w:t>
      </w:r>
      <w:r w:rsidRPr="00FB6904">
        <w:rPr>
          <w:rFonts w:ascii="Verdana" w:hAnsi="Verdana"/>
          <w:sz w:val="20"/>
          <w:szCs w:val="20"/>
        </w:rPr>
        <w:t>zakotwienia cięgien w pylonie</w:t>
      </w:r>
      <w:r w:rsidRPr="008C692C">
        <w:rPr>
          <w:rFonts w:ascii="Verdana" w:hAnsi="Verdana"/>
          <w:sz w:val="20"/>
          <w:szCs w:val="20"/>
        </w:rPr>
        <w:t xml:space="preserve"> (jeśli</w:t>
      </w:r>
      <w:r w:rsidRPr="008A35BF">
        <w:rPr>
          <w:rFonts w:ascii="Verdana" w:hAnsi="Verdana"/>
          <w:sz w:val="20"/>
          <w:szCs w:val="20"/>
        </w:rPr>
        <w:t xml:space="preserve"> występują),</w:t>
      </w:r>
      <w:r>
        <w:rPr>
          <w:rFonts w:ascii="Verdana" w:hAnsi="Verdana"/>
          <w:sz w:val="20"/>
          <w:szCs w:val="20"/>
        </w:rPr>
        <w:t xml:space="preserve"> </w:t>
      </w:r>
    </w:p>
    <w:p w14:paraId="6BCA0A6E" w14:textId="77777777" w:rsidR="00E40D56" w:rsidRPr="00CD6F38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zdjęcia uszkodzeń występujących na obiekcie wraz z opisem uszkodzenia, lokalizacją oraz prawdopodobną przyczyną wystąpieni</w:t>
      </w:r>
      <w:r>
        <w:rPr>
          <w:rFonts w:ascii="Verdana" w:hAnsi="Verdana"/>
          <w:sz w:val="20"/>
          <w:szCs w:val="20"/>
        </w:rPr>
        <w:t>a (b</w:t>
      </w:r>
      <w:r w:rsidRPr="00DD51F8">
        <w:rPr>
          <w:rFonts w:ascii="Verdana" w:hAnsi="Verdana"/>
          <w:sz w:val="20"/>
          <w:szCs w:val="20"/>
        </w:rPr>
        <w:t>rak możliwości określenia przyczyny powstania niepraw</w:t>
      </w:r>
      <w:r>
        <w:rPr>
          <w:rFonts w:ascii="Verdana" w:hAnsi="Verdana"/>
          <w:sz w:val="20"/>
          <w:szCs w:val="20"/>
        </w:rPr>
        <w:t>idłowości powinien wiązać się z zaleceniem</w:t>
      </w:r>
      <w:r w:rsidRPr="00DD51F8">
        <w:rPr>
          <w:rFonts w:ascii="Verdana" w:hAnsi="Verdana"/>
          <w:sz w:val="20"/>
          <w:szCs w:val="20"/>
        </w:rPr>
        <w:t xml:space="preserve"> wykonania dalszych czynności kontroln</w:t>
      </w:r>
      <w:r>
        <w:rPr>
          <w:rFonts w:ascii="Verdana" w:hAnsi="Verdana"/>
          <w:sz w:val="20"/>
          <w:szCs w:val="20"/>
        </w:rPr>
        <w:t xml:space="preserve">ych tj. </w:t>
      </w:r>
      <w:r w:rsidRPr="00DD51F8">
        <w:rPr>
          <w:rFonts w:ascii="Verdana" w:hAnsi="Verdana"/>
          <w:sz w:val="20"/>
          <w:szCs w:val="20"/>
        </w:rPr>
        <w:t>przegląd szczegółowy, ekspertyza</w:t>
      </w:r>
      <w:r>
        <w:rPr>
          <w:rFonts w:ascii="Verdana" w:hAnsi="Verdana"/>
          <w:sz w:val="20"/>
          <w:szCs w:val="20"/>
        </w:rPr>
        <w:t>).</w:t>
      </w:r>
    </w:p>
    <w:p w14:paraId="40FF1758" w14:textId="77777777" w:rsidR="00E40D56" w:rsidRDefault="00E40D56" w:rsidP="00E40D56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lastRenderedPageBreak/>
        <w:t>Wszystkie fotografie, wykonane w trakcie kontroli drogowego obiektu inżynierskiego, opatrzone muszą być datą zarejestrowaną przez aparat fotograficzny. W przeglądzie należy zamieszczać zdjęcia kolorowe i czytelne.</w:t>
      </w:r>
    </w:p>
    <w:p w14:paraId="152F6EB4" w14:textId="77777777" w:rsidR="00E40D56" w:rsidRPr="00FB6904" w:rsidRDefault="00E40D56" w:rsidP="00E40D56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Dokumentacja </w:t>
      </w:r>
      <w:r w:rsidRPr="005E6569">
        <w:rPr>
          <w:rFonts w:ascii="Verdana" w:hAnsi="Verdana"/>
          <w:sz w:val="20"/>
          <w:szCs w:val="20"/>
        </w:rPr>
        <w:t>prz</w:t>
      </w:r>
      <w:r>
        <w:rPr>
          <w:rFonts w:ascii="Verdana" w:hAnsi="Verdana"/>
          <w:sz w:val="20"/>
          <w:szCs w:val="20"/>
        </w:rPr>
        <w:t>e</w:t>
      </w:r>
      <w:r w:rsidRPr="005E6569">
        <w:rPr>
          <w:rFonts w:ascii="Verdana" w:hAnsi="Verdana"/>
          <w:sz w:val="20"/>
          <w:szCs w:val="20"/>
        </w:rPr>
        <w:t>glądu rozszerzonego obiektu mostowego:</w:t>
      </w:r>
    </w:p>
    <w:p w14:paraId="57B699CD" w14:textId="77777777" w:rsidR="00E40D56" w:rsidRPr="008A35BF" w:rsidRDefault="00E40D56" w:rsidP="00E40D56">
      <w:pPr>
        <w:pStyle w:val="Akapitzlist"/>
        <w:numPr>
          <w:ilvl w:val="0"/>
          <w:numId w:val="5"/>
        </w:numPr>
        <w:spacing w:before="120"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Dokumentami</w:t>
      </w:r>
      <w:r w:rsidRPr="008A35BF">
        <w:rPr>
          <w:rFonts w:ascii="Verdana" w:hAnsi="Verdana"/>
          <w:sz w:val="20"/>
          <w:szCs w:val="20"/>
        </w:rPr>
        <w:t xml:space="preserve"> stwierdzającym</w:t>
      </w:r>
      <w:r>
        <w:rPr>
          <w:rFonts w:ascii="Verdana" w:hAnsi="Verdana"/>
          <w:sz w:val="20"/>
          <w:szCs w:val="20"/>
        </w:rPr>
        <w:t>i</w:t>
      </w:r>
      <w:r w:rsidRPr="008A35BF">
        <w:rPr>
          <w:rFonts w:ascii="Verdana" w:hAnsi="Verdana"/>
          <w:sz w:val="20"/>
          <w:szCs w:val="20"/>
        </w:rPr>
        <w:t xml:space="preserve"> wykonanie przeglądu rozszerzon</w:t>
      </w:r>
      <w:r>
        <w:rPr>
          <w:rFonts w:ascii="Verdana" w:hAnsi="Verdana"/>
          <w:sz w:val="20"/>
          <w:szCs w:val="20"/>
        </w:rPr>
        <w:t>ego są</w:t>
      </w:r>
      <w:r w:rsidRPr="008A35BF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b/>
          <w:sz w:val="20"/>
          <w:szCs w:val="20"/>
        </w:rPr>
        <w:t>„Protokół okresowej kontroli pięcioletniej – przeglądu rozszerzonego obiektu mostowego”</w:t>
      </w:r>
      <w:r w:rsidRPr="008A35BF">
        <w:rPr>
          <w:rFonts w:ascii="Verdana" w:hAnsi="Verdana"/>
          <w:sz w:val="20"/>
          <w:szCs w:val="20"/>
        </w:rPr>
        <w:t xml:space="preserve"> (zwany dalej: „Protokołem</w:t>
      </w:r>
      <w:r>
        <w:rPr>
          <w:rFonts w:ascii="Verdana" w:hAnsi="Verdana"/>
          <w:sz w:val="20"/>
          <w:szCs w:val="20"/>
        </w:rPr>
        <w:t>)</w:t>
      </w:r>
      <w:r w:rsidRPr="008A35BF">
        <w:rPr>
          <w:rFonts w:ascii="Verdana" w:hAnsi="Verdana"/>
          <w:sz w:val="20"/>
          <w:szCs w:val="20"/>
        </w:rPr>
        <w:t xml:space="preserve"> stanowiący wzór nr 1a (dla obiektów mostowych) „Instrukcji</w:t>
      </w:r>
      <w:r>
        <w:rPr>
          <w:rFonts w:ascii="Verdana" w:hAnsi="Verdana"/>
          <w:sz w:val="20"/>
          <w:szCs w:val="20"/>
        </w:rPr>
        <w:t xml:space="preserve"> 1</w:t>
      </w:r>
      <w:r w:rsidRPr="008A35BF">
        <w:rPr>
          <w:rFonts w:ascii="Verdana" w:hAnsi="Verdana"/>
          <w:sz w:val="20"/>
          <w:szCs w:val="20"/>
        </w:rPr>
        <w:t>”</w:t>
      </w:r>
      <w:r>
        <w:rPr>
          <w:rFonts w:ascii="Verdana" w:hAnsi="Verdana"/>
          <w:sz w:val="20"/>
          <w:szCs w:val="20"/>
        </w:rPr>
        <w:t>, wraz z załącznikami wg wzoru 5a i 5b, oraz „</w:t>
      </w:r>
      <w:r w:rsidRPr="007130EA">
        <w:rPr>
          <w:rFonts w:ascii="Verdana" w:hAnsi="Verdana"/>
          <w:b/>
          <w:sz w:val="20"/>
          <w:szCs w:val="20"/>
        </w:rPr>
        <w:t>Wykaz potrzeb do planu bieżącego utrzymania i remontów”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(zwany dalej: „Wykazem”),</w:t>
      </w:r>
      <w:r w:rsidRPr="003C0ADB">
        <w:rPr>
          <w:rFonts w:ascii="Verdana" w:hAnsi="Verdana"/>
          <w:sz w:val="20"/>
          <w:szCs w:val="20"/>
        </w:rPr>
        <w:t xml:space="preserve"> zgodnie z</w:t>
      </w:r>
      <w:r>
        <w:rPr>
          <w:rFonts w:ascii="Verdana" w:hAnsi="Verdana"/>
          <w:sz w:val="20"/>
          <w:szCs w:val="20"/>
        </w:rPr>
        <w:t>e w</w:t>
      </w:r>
      <w:r w:rsidRPr="003C0ADB">
        <w:rPr>
          <w:rFonts w:ascii="Verdana" w:hAnsi="Verdana"/>
          <w:sz w:val="20"/>
          <w:szCs w:val="20"/>
        </w:rPr>
        <w:t>zorem nr 1b „Instrukcji</w:t>
      </w:r>
      <w:r>
        <w:rPr>
          <w:rFonts w:ascii="Verdana" w:hAnsi="Verdana"/>
          <w:sz w:val="20"/>
          <w:szCs w:val="20"/>
        </w:rPr>
        <w:t xml:space="preserve"> 1</w:t>
      </w:r>
      <w:r w:rsidRPr="003C0ADB">
        <w:rPr>
          <w:rFonts w:ascii="Verdana" w:hAnsi="Verdana"/>
          <w:sz w:val="20"/>
          <w:szCs w:val="20"/>
        </w:rPr>
        <w:t>”</w:t>
      </w:r>
      <w:r>
        <w:rPr>
          <w:rFonts w:ascii="Verdana" w:hAnsi="Verdana"/>
          <w:sz w:val="20"/>
          <w:szCs w:val="20"/>
        </w:rPr>
        <w:t>.</w:t>
      </w:r>
    </w:p>
    <w:p w14:paraId="13371FF9" w14:textId="77777777" w:rsidR="00E40D56" w:rsidRPr="008A35BF" w:rsidRDefault="00E40D56" w:rsidP="00E40D56">
      <w:pPr>
        <w:pStyle w:val="Akapitzlist"/>
        <w:numPr>
          <w:ilvl w:val="0"/>
          <w:numId w:val="5"/>
        </w:numPr>
        <w:spacing w:before="120"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>ykonawca zobowiązuje się opracować</w:t>
      </w:r>
      <w:r w:rsidRPr="008A35BF">
        <w:rPr>
          <w:rFonts w:ascii="Verdana" w:hAnsi="Verdana"/>
          <w:sz w:val="20"/>
          <w:szCs w:val="20"/>
        </w:rPr>
        <w:t xml:space="preserve"> i dostarczyć </w:t>
      </w:r>
      <w:r>
        <w:rPr>
          <w:rFonts w:ascii="Verdana" w:hAnsi="Verdana"/>
          <w:sz w:val="20"/>
          <w:szCs w:val="20"/>
        </w:rPr>
        <w:t>Zamawiającemu dokumenty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 których mowa powyżej </w:t>
      </w:r>
      <w:r w:rsidRPr="008A35BF">
        <w:rPr>
          <w:rFonts w:ascii="Verdana" w:hAnsi="Verdana"/>
          <w:sz w:val="20"/>
          <w:szCs w:val="20"/>
        </w:rPr>
        <w:t>dla każdego drogowego obiektu inżynierskiego odrębnie.</w:t>
      </w:r>
      <w:r>
        <w:rPr>
          <w:rFonts w:ascii="Verdana" w:hAnsi="Verdana"/>
          <w:sz w:val="20"/>
          <w:szCs w:val="20"/>
        </w:rPr>
        <w:t xml:space="preserve"> </w:t>
      </w:r>
    </w:p>
    <w:p w14:paraId="44D24669" w14:textId="77777777" w:rsidR="00E40D56" w:rsidRDefault="00E40D56" w:rsidP="00E40D56">
      <w:pPr>
        <w:pStyle w:val="Akapitzlist"/>
        <w:numPr>
          <w:ilvl w:val="0"/>
          <w:numId w:val="5"/>
        </w:numPr>
        <w:spacing w:before="120"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protokole</w:t>
      </w:r>
      <w:r w:rsidRPr="008A35BF">
        <w:rPr>
          <w:rFonts w:ascii="Verdana" w:hAnsi="Verdana"/>
          <w:sz w:val="20"/>
          <w:szCs w:val="20"/>
        </w:rPr>
        <w:t xml:space="preserve"> należy zamieścić opis wszystkich uszkodzeń i nieprawidłowości stwierdzonych w obiekcie i jego otoczeniu wraz z dokumentacją fotograficzną zgodnie z „Instrukcją</w:t>
      </w:r>
      <w:r>
        <w:rPr>
          <w:rFonts w:ascii="Verdana" w:hAnsi="Verdana"/>
          <w:sz w:val="20"/>
          <w:szCs w:val="20"/>
        </w:rPr>
        <w:t xml:space="preserve"> 1</w:t>
      </w:r>
      <w:r w:rsidRPr="008A35BF">
        <w:rPr>
          <w:rFonts w:ascii="Verdana" w:hAnsi="Verdana"/>
          <w:sz w:val="20"/>
          <w:szCs w:val="20"/>
        </w:rPr>
        <w:t>” i „Instrukcją 2” ora</w:t>
      </w:r>
      <w:r>
        <w:rPr>
          <w:rFonts w:ascii="Verdana" w:hAnsi="Verdana"/>
          <w:sz w:val="20"/>
          <w:szCs w:val="20"/>
        </w:rPr>
        <w:t>z ocenić przydatność obiektu do </w:t>
      </w:r>
      <w:r w:rsidRPr="008A35BF">
        <w:rPr>
          <w:rFonts w:ascii="Verdana" w:hAnsi="Verdana"/>
          <w:sz w:val="20"/>
          <w:szCs w:val="20"/>
        </w:rPr>
        <w:t>użytkowania zgodnie z „Instrukcją 2”.</w:t>
      </w:r>
    </w:p>
    <w:p w14:paraId="51E3F167" w14:textId="0AB459E9" w:rsidR="00E40D56" w:rsidRPr="008D1005" w:rsidRDefault="00E40D56" w:rsidP="00E40D56">
      <w:pPr>
        <w:pStyle w:val="Akapitzlist"/>
        <w:numPr>
          <w:ilvl w:val="0"/>
          <w:numId w:val="5"/>
        </w:numPr>
        <w:spacing w:before="120"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W przypadku występowania na obiekcie sieci, instalacji lub urządzeń, które stanowią elementy obiektu (nie stanowią urządzeń obcych), których zarządcą jest Dyrektor Dróg Krajowych i Autostrad, do „Protokołu” należy dołączyć protokoły przeglądów tych urządzeń, wykonane przez osoby do tego uprawnione, w zakresie odpowiadającym wymogom dla przeglądu pięcioletniego, zgodnie z zapisami Prawa Budowlanego.</w:t>
      </w:r>
      <w:r w:rsidRPr="008D1005">
        <w:t xml:space="preserve"> </w:t>
      </w:r>
    </w:p>
    <w:p w14:paraId="099A24DA" w14:textId="69B8E09F" w:rsidR="00E40D56" w:rsidRPr="008A35BF" w:rsidRDefault="00E40D56" w:rsidP="00E40D56">
      <w:pPr>
        <w:pStyle w:val="Akapitzlist"/>
        <w:numPr>
          <w:ilvl w:val="0"/>
          <w:numId w:val="5"/>
        </w:numPr>
        <w:spacing w:before="120"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W „Protokole” należy dokonać analizy wyników przeglądu rozszerzonego. Analizę przeprowadza </w:t>
      </w:r>
      <w:bookmarkStart w:id="3" w:name="_Hlk15106992"/>
      <w:r w:rsidR="009124DD">
        <w:rPr>
          <w:rFonts w:ascii="Verdana" w:hAnsi="Verdana"/>
          <w:sz w:val="20"/>
          <w:szCs w:val="20"/>
        </w:rPr>
        <w:t>Wykonawca przeglądu</w:t>
      </w:r>
      <w:r w:rsidRPr="008A35BF">
        <w:rPr>
          <w:rFonts w:ascii="Verdana" w:hAnsi="Verdana"/>
          <w:sz w:val="20"/>
          <w:szCs w:val="20"/>
        </w:rPr>
        <w:t xml:space="preserve"> </w:t>
      </w:r>
      <w:bookmarkEnd w:id="3"/>
      <w:r>
        <w:rPr>
          <w:rFonts w:ascii="Verdana" w:hAnsi="Verdana"/>
          <w:sz w:val="20"/>
          <w:szCs w:val="20"/>
        </w:rPr>
        <w:t>i zaleca </w:t>
      </w:r>
      <w:r w:rsidRPr="008A35BF">
        <w:rPr>
          <w:rFonts w:ascii="Verdana" w:hAnsi="Verdana"/>
          <w:sz w:val="20"/>
          <w:szCs w:val="20"/>
        </w:rPr>
        <w:t>podjęcie ewentualnych decyzji:</w:t>
      </w:r>
    </w:p>
    <w:p w14:paraId="79847D3C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zamknięcia obiektu inżynierskiego dla ruchu;</w:t>
      </w:r>
    </w:p>
    <w:p w14:paraId="6AC54FEB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wprowadzenia ograniczeń prędkości ruchu, masy pojazdów, szerokości</w:t>
      </w:r>
      <w:r>
        <w:rPr>
          <w:rFonts w:ascii="Verdana" w:hAnsi="Verdana"/>
          <w:sz w:val="20"/>
          <w:szCs w:val="20"/>
        </w:rPr>
        <w:t xml:space="preserve"> i wysokości skrajni, itp.,</w:t>
      </w:r>
    </w:p>
    <w:p w14:paraId="2E97E495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odpowiedniego oznakowania utr</w:t>
      </w:r>
      <w:r>
        <w:rPr>
          <w:rFonts w:ascii="Verdana" w:hAnsi="Verdana"/>
          <w:sz w:val="20"/>
          <w:szCs w:val="20"/>
        </w:rPr>
        <w:t>udnień ruchu i niebezpieczeństw,</w:t>
      </w:r>
    </w:p>
    <w:p w14:paraId="1428E580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przeprowadzenie przeglądu szczegółowego poza planem przegląd</w:t>
      </w:r>
      <w:r>
        <w:rPr>
          <w:rFonts w:ascii="Verdana" w:hAnsi="Verdana"/>
          <w:sz w:val="20"/>
          <w:szCs w:val="20"/>
        </w:rPr>
        <w:t>ów,</w:t>
      </w:r>
    </w:p>
    <w:p w14:paraId="7FF909E8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ekspertyzy wyszczególnionych elementów konstrukcji i wyposażenia lu</w:t>
      </w:r>
      <w:r>
        <w:rPr>
          <w:rFonts w:ascii="Verdana" w:hAnsi="Verdana"/>
          <w:sz w:val="20"/>
          <w:szCs w:val="20"/>
        </w:rPr>
        <w:t>b całego obiektu inżynierskiego,</w:t>
      </w:r>
    </w:p>
    <w:p w14:paraId="0FFE0225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prac porządkowych.</w:t>
      </w:r>
    </w:p>
    <w:p w14:paraId="1EA4F878" w14:textId="77777777" w:rsidR="00E40D56" w:rsidRPr="00CB072E" w:rsidRDefault="00E40D56" w:rsidP="00E40D56">
      <w:pPr>
        <w:pStyle w:val="Akapitzlist"/>
        <w:numPr>
          <w:ilvl w:val="0"/>
          <w:numId w:val="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Wyniki przeglądu należy wprowadzić do programu SGM Lite, który zostanie przekazany przez Zamawiającego na nośniku elektronicznym po podpisaniu Umowy</w:t>
      </w:r>
      <w:r w:rsidRPr="00CB072E">
        <w:rPr>
          <w:rFonts w:ascii="Verdana" w:hAnsi="Verdana"/>
          <w:sz w:val="20"/>
          <w:szCs w:val="20"/>
        </w:rPr>
        <w:t>.</w:t>
      </w:r>
      <w:r w:rsidRPr="0089005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Pliki graficzne umieszczone SGM </w:t>
      </w:r>
      <w:r w:rsidRPr="00890059">
        <w:rPr>
          <w:rFonts w:ascii="Verdana" w:hAnsi="Verdana"/>
          <w:sz w:val="20"/>
          <w:szCs w:val="20"/>
        </w:rPr>
        <w:t xml:space="preserve">Lite należy przekonwertować do rozmiaru max. 150 </w:t>
      </w:r>
      <w:proofErr w:type="spellStart"/>
      <w:r w:rsidRPr="00890059">
        <w:rPr>
          <w:rFonts w:ascii="Verdana" w:hAnsi="Verdana"/>
          <w:sz w:val="20"/>
          <w:szCs w:val="20"/>
        </w:rPr>
        <w:t>kB</w:t>
      </w:r>
      <w:proofErr w:type="spellEnd"/>
      <w:r>
        <w:rPr>
          <w:rFonts w:ascii="Verdana" w:hAnsi="Verdana"/>
          <w:sz w:val="20"/>
          <w:szCs w:val="20"/>
        </w:rPr>
        <w:t>.</w:t>
      </w:r>
    </w:p>
    <w:p w14:paraId="39DCE1D2" w14:textId="77777777" w:rsidR="00E40D56" w:rsidRPr="008A35BF" w:rsidRDefault="00E40D56" w:rsidP="00E40D56">
      <w:pPr>
        <w:pStyle w:val="Akapitzlist"/>
        <w:numPr>
          <w:ilvl w:val="0"/>
          <w:numId w:val="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Dla każdego obiektu należy wykonać „Protokoły”</w:t>
      </w:r>
      <w:r>
        <w:rPr>
          <w:rFonts w:ascii="Verdana" w:hAnsi="Verdana"/>
          <w:sz w:val="20"/>
          <w:szCs w:val="20"/>
        </w:rPr>
        <w:t xml:space="preserve"> oraz „Wykazy”</w:t>
      </w:r>
      <w:r w:rsidRPr="008A35BF">
        <w:rPr>
          <w:rFonts w:ascii="Verdana" w:hAnsi="Verdana"/>
          <w:sz w:val="20"/>
          <w:szCs w:val="20"/>
        </w:rPr>
        <w:t xml:space="preserve"> i przekazać Zamawiającemu:</w:t>
      </w:r>
      <w:r>
        <w:rPr>
          <w:rFonts w:ascii="Verdana" w:hAnsi="Verdana"/>
          <w:sz w:val="20"/>
          <w:szCs w:val="20"/>
        </w:rPr>
        <w:t xml:space="preserve"> </w:t>
      </w:r>
    </w:p>
    <w:p w14:paraId="69D0010A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drukowanej – 1 egzemplarz;</w:t>
      </w:r>
    </w:p>
    <w:p w14:paraId="6BC4CEF9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wypełnionymi</w:t>
      </w:r>
      <w:r>
        <w:rPr>
          <w:rFonts w:ascii="Verdana" w:hAnsi="Verdana"/>
          <w:sz w:val="20"/>
          <w:szCs w:val="20"/>
        </w:rPr>
        <w:t xml:space="preserve"> i </w:t>
      </w:r>
      <w:r w:rsidRPr="008A35BF">
        <w:rPr>
          <w:rFonts w:ascii="Verdana" w:hAnsi="Verdana"/>
          <w:sz w:val="20"/>
          <w:szCs w:val="20"/>
        </w:rPr>
        <w:t>podpisanymi formularzami (</w:t>
      </w:r>
      <w:r>
        <w:rPr>
          <w:rFonts w:ascii="Verdana" w:hAnsi="Verdana"/>
          <w:sz w:val="20"/>
          <w:szCs w:val="20"/>
        </w:rPr>
        <w:t>format PDF</w:t>
      </w:r>
      <w:r w:rsidRPr="008A35BF">
        <w:rPr>
          <w:rFonts w:ascii="Verdana" w:hAnsi="Verdana"/>
          <w:sz w:val="20"/>
          <w:szCs w:val="20"/>
        </w:rPr>
        <w:t>);</w:t>
      </w:r>
    </w:p>
    <w:p w14:paraId="78450756" w14:textId="77777777" w:rsidR="00E40D56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wygenerowanym plikami transmisji</w:t>
      </w:r>
      <w:r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do programu ewidencyjnego SGM2009.</w:t>
      </w:r>
    </w:p>
    <w:p w14:paraId="0B376934" w14:textId="77777777" w:rsidR="00E40D56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E42D62">
        <w:rPr>
          <w:rFonts w:ascii="Verdana" w:hAnsi="Verdana"/>
          <w:sz w:val="20"/>
          <w:szCs w:val="20"/>
        </w:rPr>
        <w:t xml:space="preserve">Każdy plik przeglądu </w:t>
      </w:r>
      <w:r>
        <w:rPr>
          <w:rFonts w:ascii="Verdana" w:hAnsi="Verdana"/>
          <w:sz w:val="20"/>
          <w:szCs w:val="20"/>
        </w:rPr>
        <w:t>rozszerzonego</w:t>
      </w:r>
      <w:r w:rsidRPr="00E42D62">
        <w:rPr>
          <w:rFonts w:ascii="Verdana" w:hAnsi="Verdana"/>
          <w:sz w:val="20"/>
          <w:szCs w:val="20"/>
        </w:rPr>
        <w:t xml:space="preserve"> w </w:t>
      </w:r>
      <w:r>
        <w:rPr>
          <w:rFonts w:ascii="Verdana" w:hAnsi="Verdana"/>
          <w:sz w:val="20"/>
          <w:szCs w:val="20"/>
        </w:rPr>
        <w:t>formacie PDF</w:t>
      </w:r>
      <w:r w:rsidRPr="00E42D62">
        <w:rPr>
          <w:rFonts w:ascii="Verdana" w:hAnsi="Verdana"/>
          <w:sz w:val="20"/>
          <w:szCs w:val="20"/>
        </w:rPr>
        <w:t>, musi być oznaczony</w:t>
      </w:r>
      <w:r>
        <w:rPr>
          <w:rFonts w:ascii="Verdana" w:hAnsi="Verdana"/>
          <w:sz w:val="20"/>
          <w:szCs w:val="20"/>
        </w:rPr>
        <w:t xml:space="preserve"> w następujący sposób: </w:t>
      </w:r>
      <w:r w:rsidRPr="007D74FA">
        <w:rPr>
          <w:rFonts w:ascii="Verdana" w:hAnsi="Verdana"/>
          <w:i/>
          <w:sz w:val="20"/>
          <w:szCs w:val="20"/>
        </w:rPr>
        <w:t>JNI-ROK</w:t>
      </w:r>
      <w:r>
        <w:rPr>
          <w:rFonts w:ascii="Verdana" w:hAnsi="Verdana"/>
          <w:sz w:val="20"/>
          <w:szCs w:val="20"/>
        </w:rPr>
        <w:t>-pr</w:t>
      </w:r>
      <w:r w:rsidRPr="00E42D62">
        <w:rPr>
          <w:rFonts w:ascii="Verdana" w:hAnsi="Verdana"/>
          <w:sz w:val="20"/>
          <w:szCs w:val="20"/>
        </w:rPr>
        <w:t xml:space="preserve">.pdf, gdzie w pozycji </w:t>
      </w:r>
      <w:r w:rsidRPr="007D74FA">
        <w:rPr>
          <w:rFonts w:ascii="Verdana" w:hAnsi="Verdana"/>
          <w:i/>
          <w:sz w:val="20"/>
          <w:szCs w:val="20"/>
        </w:rPr>
        <w:t>JNI</w:t>
      </w:r>
      <w:r w:rsidRPr="00E42D62">
        <w:rPr>
          <w:rFonts w:ascii="Verdana" w:hAnsi="Verdana"/>
          <w:sz w:val="20"/>
          <w:szCs w:val="20"/>
        </w:rPr>
        <w:t xml:space="preserve"> należy wpisać </w:t>
      </w:r>
      <w:r w:rsidRPr="00E42D62">
        <w:rPr>
          <w:rFonts w:ascii="Verdana" w:hAnsi="Verdana"/>
          <w:sz w:val="20"/>
          <w:szCs w:val="20"/>
        </w:rPr>
        <w:lastRenderedPageBreak/>
        <w:t xml:space="preserve">właściwy Jednolity Numer Inwentarzowy, a w pozycji </w:t>
      </w:r>
      <w:r w:rsidRPr="007D74FA">
        <w:rPr>
          <w:rFonts w:ascii="Verdana" w:hAnsi="Verdana"/>
          <w:i/>
          <w:sz w:val="20"/>
          <w:szCs w:val="20"/>
        </w:rPr>
        <w:t>ROK</w:t>
      </w:r>
      <w:r w:rsidRPr="00E42D62">
        <w:rPr>
          <w:rFonts w:ascii="Verdana" w:hAnsi="Verdana"/>
          <w:sz w:val="20"/>
          <w:szCs w:val="20"/>
        </w:rPr>
        <w:t xml:space="preserve"> należy</w:t>
      </w:r>
      <w:r>
        <w:rPr>
          <w:rFonts w:ascii="Verdana" w:hAnsi="Verdana"/>
          <w:sz w:val="20"/>
          <w:szCs w:val="20"/>
        </w:rPr>
        <w:t xml:space="preserve"> wpisać rok wykonania przeglądu w formacie 4-cyfrowym.</w:t>
      </w:r>
    </w:p>
    <w:p w14:paraId="021F8531" w14:textId="77777777" w:rsidR="00E40D56" w:rsidRPr="00F64579" w:rsidRDefault="00E40D56" w:rsidP="00F64579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</w:p>
    <w:p w14:paraId="5EFA8D2D" w14:textId="368F39A0" w:rsidR="00954D8A" w:rsidRPr="009875A8" w:rsidRDefault="00954D8A" w:rsidP="00CC4DD1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t>Tunele/Przejścia podziemne</w:t>
      </w:r>
    </w:p>
    <w:p w14:paraId="2FA27B8E" w14:textId="07DB08D8" w:rsidR="009875A8" w:rsidRPr="009875A8" w:rsidRDefault="009875A8" w:rsidP="00CC4DD1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outlineLvl w:val="2"/>
        <w:rPr>
          <w:rFonts w:ascii="Verdana" w:hAnsi="Verdana"/>
          <w:b/>
          <w:sz w:val="20"/>
          <w:szCs w:val="20"/>
        </w:rPr>
      </w:pPr>
      <w:r w:rsidRPr="009875A8">
        <w:rPr>
          <w:rFonts w:ascii="Verdana" w:hAnsi="Verdana"/>
          <w:b/>
          <w:sz w:val="20"/>
          <w:szCs w:val="20"/>
        </w:rPr>
        <w:t>Przeglądy podstawowe</w:t>
      </w:r>
    </w:p>
    <w:p w14:paraId="4D06D83B" w14:textId="00363DA4" w:rsidR="00954D8A" w:rsidRDefault="00954D8A" w:rsidP="00447EBD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5E6569">
        <w:rPr>
          <w:rFonts w:ascii="Verdana" w:hAnsi="Verdana"/>
          <w:sz w:val="20"/>
          <w:szCs w:val="20"/>
        </w:rPr>
        <w:t xml:space="preserve">Wykonanie przeglądu podstawowego </w:t>
      </w:r>
      <w:r w:rsidR="00672FD3">
        <w:rPr>
          <w:rFonts w:ascii="Verdana" w:hAnsi="Verdana"/>
          <w:sz w:val="20"/>
          <w:szCs w:val="20"/>
        </w:rPr>
        <w:t>tunelu/przejścia podziemnego</w:t>
      </w:r>
      <w:r w:rsidRPr="005E6569">
        <w:rPr>
          <w:rFonts w:ascii="Verdana" w:hAnsi="Verdana"/>
          <w:sz w:val="20"/>
          <w:szCs w:val="20"/>
        </w:rPr>
        <w:t xml:space="preserve"> powinno obejmować:</w:t>
      </w:r>
    </w:p>
    <w:p w14:paraId="0C2ABC7F" w14:textId="77777777" w:rsidR="00BD22C0" w:rsidRDefault="00954D8A" w:rsidP="00447EBD">
      <w:pPr>
        <w:pStyle w:val="Akapitzlist"/>
        <w:numPr>
          <w:ilvl w:val="0"/>
          <w:numId w:val="24"/>
        </w:numPr>
        <w:spacing w:before="120" w:after="0" w:line="276" w:lineRule="auto"/>
        <w:ind w:left="993" w:hanging="426"/>
        <w:contextualSpacing w:val="0"/>
        <w:rPr>
          <w:rFonts w:ascii="Verdana" w:hAnsi="Verdana"/>
          <w:sz w:val="20"/>
          <w:szCs w:val="20"/>
        </w:rPr>
      </w:pPr>
      <w:r w:rsidRPr="005E6569">
        <w:rPr>
          <w:rFonts w:ascii="Verdana" w:hAnsi="Verdana"/>
          <w:sz w:val="20"/>
          <w:szCs w:val="20"/>
        </w:rPr>
        <w:t>Oględziny obiektu i jego otoczenia z poziomu jezdni</w:t>
      </w:r>
      <w:r w:rsidR="00672FD3">
        <w:rPr>
          <w:rFonts w:ascii="Verdana" w:hAnsi="Verdana"/>
          <w:sz w:val="20"/>
          <w:szCs w:val="20"/>
        </w:rPr>
        <w:t xml:space="preserve">, z zastosowaniem </w:t>
      </w:r>
      <w:r w:rsidR="00BD22C0">
        <w:rPr>
          <w:rFonts w:ascii="Verdana" w:hAnsi="Verdana"/>
          <w:sz w:val="20"/>
          <w:szCs w:val="20"/>
        </w:rPr>
        <w:t xml:space="preserve">lornetki </w:t>
      </w:r>
    </w:p>
    <w:p w14:paraId="1AA223F5" w14:textId="57CEC69D" w:rsidR="00954D8A" w:rsidRPr="005E6569" w:rsidRDefault="00E17A24" w:rsidP="00447EBD">
      <w:pPr>
        <w:pStyle w:val="Akapitzlist"/>
        <w:spacing w:before="120" w:after="0" w:line="276" w:lineRule="auto"/>
        <w:ind w:left="993" w:firstLine="0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 </w:t>
      </w:r>
      <w:r w:rsidR="00BD22C0">
        <w:rPr>
          <w:rFonts w:ascii="Verdana" w:hAnsi="Verdana"/>
          <w:sz w:val="20"/>
          <w:szCs w:val="20"/>
        </w:rPr>
        <w:t>ewentualnie drabiny lub rusztowania</w:t>
      </w:r>
      <w:r w:rsidR="00954D8A" w:rsidRPr="005E6569">
        <w:rPr>
          <w:rFonts w:ascii="Verdana" w:hAnsi="Verdana"/>
          <w:sz w:val="20"/>
          <w:szCs w:val="20"/>
        </w:rPr>
        <w:t>.</w:t>
      </w:r>
    </w:p>
    <w:p w14:paraId="594A1D48" w14:textId="3EFB7BC8" w:rsidR="00954D8A" w:rsidRPr="008A35BF" w:rsidRDefault="002F1B14" w:rsidP="00447EBD">
      <w:pPr>
        <w:pStyle w:val="Akapitzlist"/>
        <w:numPr>
          <w:ilvl w:val="0"/>
          <w:numId w:val="24"/>
        </w:numPr>
        <w:spacing w:before="120" w:after="0" w:line="276" w:lineRule="auto"/>
        <w:ind w:left="993" w:hanging="426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Wykonanie (w razie potrzeby) podstawowych badań i pomiarów takich, jak</w:t>
      </w:r>
      <w:r w:rsidR="00954D8A" w:rsidRPr="008A35BF">
        <w:rPr>
          <w:rFonts w:ascii="Verdana" w:hAnsi="Verdana"/>
          <w:sz w:val="20"/>
          <w:szCs w:val="20"/>
        </w:rPr>
        <w:t>:</w:t>
      </w:r>
    </w:p>
    <w:p w14:paraId="0B52449A" w14:textId="77777777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ostukiwanie młotkiem o masie 0,5 kg,</w:t>
      </w:r>
    </w:p>
    <w:p w14:paraId="6E1E7B92" w14:textId="77777777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odkuwanie fragmentów skorodowanych warstw,</w:t>
      </w:r>
    </w:p>
    <w:p w14:paraId="22776FA6" w14:textId="77777777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pomiar rozwartości rys,</w:t>
      </w:r>
    </w:p>
    <w:p w14:paraId="1DCEA51E" w14:textId="6A667BC2" w:rsidR="00954D8A" w:rsidRDefault="00954D8A" w:rsidP="003C659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obmiar uszkodzeń sprzętem pomiarowym</w:t>
      </w:r>
      <w:r>
        <w:rPr>
          <w:rFonts w:ascii="Verdana" w:hAnsi="Verdana"/>
          <w:sz w:val="20"/>
          <w:szCs w:val="20"/>
        </w:rPr>
        <w:t>.</w:t>
      </w:r>
    </w:p>
    <w:p w14:paraId="65315055" w14:textId="490A15E3" w:rsidR="00283C74" w:rsidRPr="00BB7CC4" w:rsidRDefault="00283C74" w:rsidP="00283C74">
      <w:pPr>
        <w:pStyle w:val="Akapitzlist"/>
        <w:numPr>
          <w:ilvl w:val="0"/>
          <w:numId w:val="24"/>
        </w:numPr>
        <w:spacing w:before="120" w:after="0" w:line="276" w:lineRule="auto"/>
        <w:ind w:left="993" w:hanging="426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Wykonanie dokumentacji fotograficznej obiektu i uszkodzeń</w:t>
      </w:r>
      <w:r w:rsidRPr="00BB7CC4">
        <w:rPr>
          <w:rFonts w:ascii="Verdana" w:hAnsi="Verdana"/>
          <w:sz w:val="20"/>
          <w:szCs w:val="20"/>
        </w:rPr>
        <w:t xml:space="preserve"> w następującym zakresie:</w:t>
      </w:r>
    </w:p>
    <w:p w14:paraId="0FA9FF98" w14:textId="77777777" w:rsidR="00283C74" w:rsidRPr="00283C74" w:rsidRDefault="00283C74" w:rsidP="00283C74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283C74">
        <w:rPr>
          <w:rFonts w:ascii="Verdana" w:hAnsi="Verdana"/>
          <w:sz w:val="20"/>
          <w:szCs w:val="20"/>
        </w:rPr>
        <w:t>min. jedną fotografię z widokiem obiektu od strony ściany czołowej (wlot), obejmującą cały element, a w przypadku gdy jest to niemożliwe odpowiednią ilość zdjęć ukazujących kompletną konstrukcję wraz ze skrzydłami. Należy opisać widoczną stronę obiektu,</w:t>
      </w:r>
    </w:p>
    <w:p w14:paraId="481FBBA4" w14:textId="77777777" w:rsidR="00283C74" w:rsidRPr="00283C74" w:rsidRDefault="00283C74" w:rsidP="00283C74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283C74">
        <w:rPr>
          <w:rFonts w:ascii="Verdana" w:hAnsi="Verdana"/>
          <w:sz w:val="20"/>
          <w:szCs w:val="20"/>
        </w:rPr>
        <w:t xml:space="preserve">min. jedną fotografię z widokiem stropu/sklepienia </w:t>
      </w:r>
      <w:proofErr w:type="spellStart"/>
      <w:r w:rsidRPr="00283C74">
        <w:rPr>
          <w:rFonts w:ascii="Verdana" w:hAnsi="Verdana"/>
          <w:sz w:val="20"/>
          <w:szCs w:val="20"/>
        </w:rPr>
        <w:t>kalotowego</w:t>
      </w:r>
      <w:proofErr w:type="spellEnd"/>
      <w:r w:rsidRPr="00283C74">
        <w:rPr>
          <w:rFonts w:ascii="Verdana" w:hAnsi="Verdana"/>
          <w:sz w:val="20"/>
          <w:szCs w:val="20"/>
        </w:rPr>
        <w:t>,</w:t>
      </w:r>
    </w:p>
    <w:p w14:paraId="046E56CD" w14:textId="77777777" w:rsidR="00283C74" w:rsidRPr="00283C74" w:rsidRDefault="00283C74" w:rsidP="00283C74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283C74">
        <w:rPr>
          <w:rFonts w:ascii="Verdana" w:hAnsi="Verdana"/>
          <w:sz w:val="20"/>
          <w:szCs w:val="20"/>
        </w:rPr>
        <w:t>min. jedną fotografię ukazujące wnętrze obiektu, funkcję komunikacyjną,</w:t>
      </w:r>
    </w:p>
    <w:p w14:paraId="4C44C57A" w14:textId="7289F3DC" w:rsidR="002F1B14" w:rsidRDefault="002F1B14" w:rsidP="002F1B14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2F1B14">
        <w:rPr>
          <w:rFonts w:ascii="Verdana" w:hAnsi="Verdana"/>
          <w:sz w:val="20"/>
          <w:szCs w:val="20"/>
        </w:rPr>
        <w:t xml:space="preserve">zdjęcia uszkodzeń elementów obiektu, które zostały ocenione na ocenę 3 bądź niżej,  </w:t>
      </w:r>
      <w:r w:rsidR="00CE370E">
        <w:rPr>
          <w:rFonts w:ascii="Verdana" w:hAnsi="Verdana"/>
          <w:sz w:val="20"/>
          <w:szCs w:val="20"/>
        </w:rPr>
        <w:t xml:space="preserve">wraz z podaniem prawdopodobnej </w:t>
      </w:r>
      <w:r w:rsidR="00CE370E" w:rsidRPr="002F1B14">
        <w:rPr>
          <w:rFonts w:ascii="Verdana" w:hAnsi="Verdana"/>
          <w:sz w:val="20"/>
          <w:szCs w:val="20"/>
        </w:rPr>
        <w:t xml:space="preserve">przyczyny wystąpienia </w:t>
      </w:r>
      <w:r w:rsidR="00CE370E">
        <w:rPr>
          <w:rFonts w:ascii="Verdana" w:hAnsi="Verdana"/>
          <w:sz w:val="20"/>
          <w:szCs w:val="20"/>
        </w:rPr>
        <w:t xml:space="preserve">uszkodzenia </w:t>
      </w:r>
      <w:r w:rsidR="00CE370E" w:rsidRPr="002F1B14">
        <w:rPr>
          <w:rFonts w:ascii="Verdana" w:hAnsi="Verdana"/>
          <w:sz w:val="20"/>
          <w:szCs w:val="20"/>
        </w:rPr>
        <w:t>oraz</w:t>
      </w:r>
      <w:r w:rsidR="00CE370E">
        <w:rPr>
          <w:rFonts w:ascii="Verdana" w:hAnsi="Verdana"/>
          <w:sz w:val="20"/>
          <w:szCs w:val="20"/>
        </w:rPr>
        <w:t xml:space="preserve"> jego</w:t>
      </w:r>
      <w:r w:rsidR="00CE370E" w:rsidRPr="002F1B14">
        <w:rPr>
          <w:rFonts w:ascii="Verdana" w:hAnsi="Verdana"/>
          <w:sz w:val="20"/>
          <w:szCs w:val="20"/>
        </w:rPr>
        <w:t xml:space="preserve"> lokalizacji</w:t>
      </w:r>
      <w:r w:rsidR="00CE370E">
        <w:rPr>
          <w:rFonts w:ascii="Verdana" w:hAnsi="Verdana"/>
          <w:sz w:val="20"/>
          <w:szCs w:val="20"/>
        </w:rPr>
        <w:t>.</w:t>
      </w:r>
    </w:p>
    <w:p w14:paraId="4407A03E" w14:textId="6EC66605" w:rsidR="00ED454E" w:rsidRPr="00ED454E" w:rsidRDefault="00ED454E" w:rsidP="00ED454E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ED454E">
        <w:rPr>
          <w:rFonts w:ascii="Verdana" w:hAnsi="Verdana"/>
          <w:sz w:val="20"/>
          <w:szCs w:val="20"/>
        </w:rPr>
        <w:t>Wszystkie fotografie, wykonane w trakcie kontroli drogowego obiektu inżynierskiego, opatrzone muszą być datą zarejestrowaną przez aparat fotograficzny. W przeglądzie należy zamieszczać zdjęcia kolorowe i czytelne.</w:t>
      </w:r>
    </w:p>
    <w:p w14:paraId="456809F6" w14:textId="77777777" w:rsidR="00ED454E" w:rsidRPr="00283C74" w:rsidRDefault="00ED454E" w:rsidP="00ED454E">
      <w:pPr>
        <w:spacing w:before="40" w:after="0" w:line="276" w:lineRule="auto"/>
        <w:ind w:left="993" w:firstLine="0"/>
        <w:rPr>
          <w:rFonts w:ascii="Verdana" w:hAnsi="Verdana"/>
          <w:sz w:val="20"/>
          <w:szCs w:val="20"/>
        </w:rPr>
      </w:pPr>
    </w:p>
    <w:p w14:paraId="149F4EF2" w14:textId="1CE4513F" w:rsidR="00954D8A" w:rsidRPr="008A35BF" w:rsidRDefault="00954D8A" w:rsidP="00447EBD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Dokumentacja przeglądu podstawowego </w:t>
      </w:r>
      <w:r w:rsidR="00716884" w:rsidRPr="00716884">
        <w:rPr>
          <w:rFonts w:ascii="Verdana" w:hAnsi="Verdana"/>
          <w:sz w:val="20"/>
          <w:szCs w:val="20"/>
        </w:rPr>
        <w:t>tunelu/przejścia podziemnego</w:t>
      </w:r>
      <w:r w:rsidRPr="008A35BF"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 xml:space="preserve"> </w:t>
      </w:r>
    </w:p>
    <w:p w14:paraId="3EA4515D" w14:textId="073F0097" w:rsidR="00954D8A" w:rsidRPr="008A35BF" w:rsidRDefault="00FC008C" w:rsidP="00447EBD">
      <w:pPr>
        <w:pStyle w:val="Akapitzlist"/>
        <w:numPr>
          <w:ilvl w:val="0"/>
          <w:numId w:val="2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Dokumentami</w:t>
      </w:r>
      <w:r w:rsidR="00954D8A" w:rsidRPr="008A35BF">
        <w:rPr>
          <w:rFonts w:ascii="Verdana" w:hAnsi="Verdana"/>
          <w:sz w:val="20"/>
          <w:szCs w:val="20"/>
        </w:rPr>
        <w:t xml:space="preserve"> stwierdzającym</w:t>
      </w:r>
      <w:r>
        <w:rPr>
          <w:rFonts w:ascii="Verdana" w:hAnsi="Verdana"/>
          <w:sz w:val="20"/>
          <w:szCs w:val="20"/>
        </w:rPr>
        <w:t>i</w:t>
      </w:r>
      <w:r w:rsidR="00954D8A" w:rsidRPr="008A35BF">
        <w:rPr>
          <w:rFonts w:ascii="Verdana" w:hAnsi="Verdana"/>
          <w:sz w:val="20"/>
          <w:szCs w:val="20"/>
        </w:rPr>
        <w:t xml:space="preserve"> wykon</w:t>
      </w:r>
      <w:r>
        <w:rPr>
          <w:rFonts w:ascii="Verdana" w:hAnsi="Verdana"/>
          <w:sz w:val="20"/>
          <w:szCs w:val="20"/>
        </w:rPr>
        <w:t>anie przeglądu podstawowego są</w:t>
      </w:r>
      <w:r w:rsidR="00954D8A" w:rsidRPr="008A35BF">
        <w:rPr>
          <w:rFonts w:ascii="Verdana" w:hAnsi="Verdana"/>
          <w:sz w:val="20"/>
          <w:szCs w:val="20"/>
        </w:rPr>
        <w:t xml:space="preserve"> </w:t>
      </w:r>
      <w:r w:rsidR="00954D8A" w:rsidRPr="008A35BF">
        <w:rPr>
          <w:rFonts w:ascii="Verdana" w:hAnsi="Verdana"/>
          <w:b/>
          <w:sz w:val="20"/>
          <w:szCs w:val="20"/>
        </w:rPr>
        <w:t xml:space="preserve">„Protokół okresowej kontroli rocznej – przeglądu podstawowego </w:t>
      </w:r>
      <w:r w:rsidR="00BD22C0">
        <w:rPr>
          <w:rFonts w:ascii="Verdana" w:hAnsi="Verdana"/>
          <w:b/>
          <w:sz w:val="20"/>
          <w:szCs w:val="20"/>
        </w:rPr>
        <w:t>tunelu/przejścia podziemnego</w:t>
      </w:r>
      <w:r w:rsidR="00954D8A" w:rsidRPr="008A35BF">
        <w:rPr>
          <w:rFonts w:ascii="Verdana" w:hAnsi="Verdana"/>
          <w:b/>
          <w:sz w:val="20"/>
          <w:szCs w:val="20"/>
        </w:rPr>
        <w:t>”</w:t>
      </w:r>
      <w:r w:rsidR="00954D8A" w:rsidRPr="008A35BF">
        <w:rPr>
          <w:rFonts w:ascii="Verdana" w:hAnsi="Verdana"/>
          <w:sz w:val="20"/>
          <w:szCs w:val="20"/>
        </w:rPr>
        <w:t xml:space="preserve"> (zwany dalej: „Protokołem” ) sta</w:t>
      </w:r>
      <w:r w:rsidR="00BD22C0">
        <w:rPr>
          <w:rFonts w:ascii="Verdana" w:hAnsi="Verdana"/>
          <w:sz w:val="20"/>
          <w:szCs w:val="20"/>
        </w:rPr>
        <w:t>nowiący wzór nr 2</w:t>
      </w:r>
      <w:r w:rsidR="00954D8A" w:rsidRPr="008A35BF">
        <w:rPr>
          <w:rFonts w:ascii="Verdana" w:hAnsi="Verdana"/>
          <w:sz w:val="20"/>
          <w:szCs w:val="20"/>
        </w:rPr>
        <w:t>a „Instrukcji</w:t>
      </w:r>
      <w:r w:rsidR="004046FA">
        <w:rPr>
          <w:rFonts w:ascii="Verdana" w:hAnsi="Verdana"/>
          <w:sz w:val="20"/>
          <w:szCs w:val="20"/>
        </w:rPr>
        <w:t xml:space="preserve"> 1</w:t>
      </w:r>
      <w:r w:rsidR="00954D8A" w:rsidRPr="008A35BF">
        <w:rPr>
          <w:rFonts w:ascii="Verdana" w:hAnsi="Verdana"/>
          <w:sz w:val="20"/>
          <w:szCs w:val="20"/>
        </w:rPr>
        <w:t>”</w:t>
      </w:r>
      <w:r w:rsidR="00283C74">
        <w:rPr>
          <w:rFonts w:ascii="Verdana" w:hAnsi="Verdana"/>
          <w:sz w:val="20"/>
          <w:szCs w:val="20"/>
        </w:rPr>
        <w:t xml:space="preserve"> </w:t>
      </w:r>
      <w:r w:rsidR="00283C74" w:rsidRPr="008D5B05">
        <w:rPr>
          <w:rFonts w:ascii="Verdana" w:hAnsi="Verdana"/>
          <w:sz w:val="20"/>
          <w:szCs w:val="20"/>
        </w:rPr>
        <w:t xml:space="preserve">wraz z </w:t>
      </w:r>
      <w:r w:rsidR="00283C74">
        <w:rPr>
          <w:rFonts w:ascii="Verdana" w:hAnsi="Verdana"/>
          <w:sz w:val="20"/>
          <w:szCs w:val="20"/>
        </w:rPr>
        <w:t>dokumentacją zdjęciową wg wzoru z zał. nr 2 do OPZ</w:t>
      </w:r>
      <w:r w:rsidR="00283C74" w:rsidRPr="008D5B05">
        <w:rPr>
          <w:rFonts w:ascii="Verdana" w:hAnsi="Verdana"/>
          <w:sz w:val="20"/>
          <w:szCs w:val="20"/>
        </w:rPr>
        <w:t xml:space="preserve">, </w:t>
      </w:r>
      <w:r w:rsidR="00954D8A">
        <w:rPr>
          <w:rFonts w:ascii="Verdana" w:hAnsi="Verdana"/>
          <w:sz w:val="20"/>
          <w:szCs w:val="20"/>
        </w:rPr>
        <w:t xml:space="preserve"> </w:t>
      </w:r>
      <w:r w:rsidR="00851C1D">
        <w:rPr>
          <w:rFonts w:ascii="Verdana" w:hAnsi="Verdana"/>
          <w:sz w:val="20"/>
          <w:szCs w:val="20"/>
        </w:rPr>
        <w:t>oraz „</w:t>
      </w:r>
      <w:r w:rsidR="00851C1D" w:rsidRPr="007130EA">
        <w:rPr>
          <w:rFonts w:ascii="Verdana" w:hAnsi="Verdana"/>
          <w:b/>
          <w:sz w:val="20"/>
          <w:szCs w:val="20"/>
        </w:rPr>
        <w:t>Wykaz potrzeb do planu bieżącego utrzymania i remontów”</w:t>
      </w:r>
      <w:r w:rsidR="00851C1D">
        <w:rPr>
          <w:rFonts w:ascii="Verdana" w:hAnsi="Verdana"/>
          <w:b/>
          <w:sz w:val="20"/>
          <w:szCs w:val="20"/>
        </w:rPr>
        <w:t xml:space="preserve"> </w:t>
      </w:r>
      <w:r w:rsidR="00851C1D">
        <w:rPr>
          <w:rFonts w:ascii="Verdana" w:hAnsi="Verdana"/>
          <w:sz w:val="20"/>
          <w:szCs w:val="20"/>
        </w:rPr>
        <w:t>(zwany dalej: „Wykazem”)</w:t>
      </w:r>
      <w:r w:rsidR="00954D8A">
        <w:rPr>
          <w:rFonts w:ascii="Verdana" w:hAnsi="Verdana"/>
          <w:sz w:val="20"/>
          <w:szCs w:val="20"/>
        </w:rPr>
        <w:t>,</w:t>
      </w:r>
      <w:r w:rsidR="00954D8A" w:rsidRPr="003C0ADB">
        <w:rPr>
          <w:rFonts w:ascii="Verdana" w:hAnsi="Verdana"/>
          <w:sz w:val="20"/>
          <w:szCs w:val="20"/>
        </w:rPr>
        <w:t xml:space="preserve"> zgodnie z</w:t>
      </w:r>
      <w:r w:rsidR="00BD22C0">
        <w:rPr>
          <w:rFonts w:ascii="Verdana" w:hAnsi="Verdana"/>
          <w:sz w:val="20"/>
          <w:szCs w:val="20"/>
        </w:rPr>
        <w:t>e wzorem nr 2</w:t>
      </w:r>
      <w:r w:rsidR="00954D8A" w:rsidRPr="003C0ADB">
        <w:rPr>
          <w:rFonts w:ascii="Verdana" w:hAnsi="Verdana"/>
          <w:sz w:val="20"/>
          <w:szCs w:val="20"/>
        </w:rPr>
        <w:t>b „</w:t>
      </w:r>
      <w:r w:rsidR="004046FA">
        <w:rPr>
          <w:rFonts w:ascii="Verdana" w:hAnsi="Verdana"/>
          <w:sz w:val="20"/>
          <w:szCs w:val="20"/>
        </w:rPr>
        <w:t>Instrukcji 1</w:t>
      </w:r>
      <w:r w:rsidR="00954D8A" w:rsidRPr="003C0ADB">
        <w:rPr>
          <w:rFonts w:ascii="Verdana" w:hAnsi="Verdana"/>
          <w:sz w:val="20"/>
          <w:szCs w:val="20"/>
        </w:rPr>
        <w:t>”.</w:t>
      </w:r>
    </w:p>
    <w:p w14:paraId="3317B093" w14:textId="77777777" w:rsidR="00FC008C" w:rsidRPr="008A35BF" w:rsidRDefault="00FC008C" w:rsidP="00447EBD">
      <w:pPr>
        <w:pStyle w:val="Akapitzlist"/>
        <w:numPr>
          <w:ilvl w:val="0"/>
          <w:numId w:val="2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>ykonawca zobowiązuje się opracować</w:t>
      </w:r>
      <w:r w:rsidRPr="008A35BF">
        <w:rPr>
          <w:rFonts w:ascii="Verdana" w:hAnsi="Verdana"/>
          <w:sz w:val="20"/>
          <w:szCs w:val="20"/>
        </w:rPr>
        <w:t xml:space="preserve"> i dostarczyć </w:t>
      </w:r>
      <w:r>
        <w:rPr>
          <w:rFonts w:ascii="Verdana" w:hAnsi="Verdana"/>
          <w:sz w:val="20"/>
          <w:szCs w:val="20"/>
        </w:rPr>
        <w:t>Zamawiającemu dokumenty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 których mowa powyżej </w:t>
      </w:r>
      <w:r w:rsidRPr="008A35BF">
        <w:rPr>
          <w:rFonts w:ascii="Verdana" w:hAnsi="Verdana"/>
          <w:sz w:val="20"/>
          <w:szCs w:val="20"/>
        </w:rPr>
        <w:t>dla każdego drogowego obiektu inżynierskiego odrębnie.</w:t>
      </w:r>
      <w:r>
        <w:rPr>
          <w:rFonts w:ascii="Verdana" w:hAnsi="Verdana"/>
          <w:sz w:val="20"/>
          <w:szCs w:val="20"/>
        </w:rPr>
        <w:t xml:space="preserve"> </w:t>
      </w:r>
    </w:p>
    <w:p w14:paraId="58281098" w14:textId="49C809DE" w:rsidR="00954D8A" w:rsidRPr="008A35BF" w:rsidRDefault="00954D8A" w:rsidP="00447EBD">
      <w:pPr>
        <w:pStyle w:val="Akapitzlist"/>
        <w:numPr>
          <w:ilvl w:val="0"/>
          <w:numId w:val="25"/>
        </w:numPr>
        <w:spacing w:before="120"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„Protokole” należy zamieścić opis wszystkich uszkodzeń i nieprawidłowości stwierdzonych w obiekcie i jego otoczeniu zgodnie z „Instrukcją</w:t>
      </w:r>
      <w:r w:rsidR="004046FA">
        <w:rPr>
          <w:rFonts w:ascii="Verdana" w:hAnsi="Verdana"/>
          <w:sz w:val="20"/>
          <w:szCs w:val="20"/>
        </w:rPr>
        <w:t xml:space="preserve"> 1</w:t>
      </w:r>
      <w:r w:rsidRPr="008A35BF">
        <w:rPr>
          <w:rFonts w:ascii="Verdana" w:hAnsi="Verdana"/>
          <w:sz w:val="20"/>
          <w:szCs w:val="20"/>
        </w:rPr>
        <w:t>”</w:t>
      </w:r>
      <w:r>
        <w:rPr>
          <w:rFonts w:ascii="Verdana" w:hAnsi="Verdana"/>
          <w:sz w:val="20"/>
          <w:szCs w:val="20"/>
        </w:rPr>
        <w:t xml:space="preserve"> i </w:t>
      </w:r>
      <w:r w:rsidRPr="008A35BF">
        <w:rPr>
          <w:rFonts w:ascii="Verdana" w:hAnsi="Verdana"/>
          <w:sz w:val="20"/>
          <w:szCs w:val="20"/>
        </w:rPr>
        <w:t>„Instrukcją</w:t>
      </w:r>
      <w:r>
        <w:rPr>
          <w:rFonts w:ascii="Verdana" w:hAnsi="Verdana"/>
          <w:sz w:val="20"/>
          <w:szCs w:val="20"/>
        </w:rPr>
        <w:t xml:space="preserve"> 3</w:t>
      </w:r>
      <w:r w:rsidRPr="008A35BF">
        <w:rPr>
          <w:rFonts w:ascii="Verdana" w:hAnsi="Verdana"/>
          <w:sz w:val="20"/>
          <w:szCs w:val="20"/>
        </w:rPr>
        <w:t>”.</w:t>
      </w:r>
    </w:p>
    <w:p w14:paraId="40E0D900" w14:textId="43E9EF86" w:rsidR="004D37E2" w:rsidRPr="00187226" w:rsidRDefault="00954D8A" w:rsidP="00E40D56">
      <w:pPr>
        <w:pStyle w:val="Akapitzlist"/>
        <w:numPr>
          <w:ilvl w:val="0"/>
          <w:numId w:val="25"/>
        </w:numPr>
        <w:spacing w:before="120" w:after="0" w:line="276" w:lineRule="auto"/>
        <w:ind w:left="992" w:hanging="425"/>
        <w:contextualSpacing w:val="0"/>
        <w:rPr>
          <w:rFonts w:ascii="Verdana" w:hAnsi="Verdana"/>
          <w:i/>
          <w:color w:val="0070C0"/>
          <w:sz w:val="20"/>
        </w:rPr>
      </w:pPr>
      <w:r w:rsidRPr="004A4C68">
        <w:rPr>
          <w:rFonts w:ascii="Verdana" w:hAnsi="Verdana"/>
          <w:sz w:val="20"/>
          <w:szCs w:val="20"/>
        </w:rPr>
        <w:t xml:space="preserve">W przypadku występowania na obiekcie sieci, instalacji lub urządzeń, które stanowią elementy obiektu (nie stanowią urządzeń obcych), których zarządcą jest Dyrektor </w:t>
      </w:r>
      <w:r w:rsidRPr="004A4C68">
        <w:rPr>
          <w:rFonts w:ascii="Verdana" w:hAnsi="Verdana"/>
          <w:sz w:val="20"/>
          <w:szCs w:val="20"/>
        </w:rPr>
        <w:lastRenderedPageBreak/>
        <w:t>Dróg Krajowych</w:t>
      </w:r>
      <w:r>
        <w:rPr>
          <w:rFonts w:ascii="Verdana" w:hAnsi="Verdana"/>
          <w:sz w:val="20"/>
          <w:szCs w:val="20"/>
        </w:rPr>
        <w:t xml:space="preserve"> </w:t>
      </w:r>
      <w:r w:rsidRPr="006610DD">
        <w:rPr>
          <w:rFonts w:ascii="Verdana" w:hAnsi="Verdana"/>
          <w:sz w:val="20"/>
          <w:szCs w:val="20"/>
        </w:rPr>
        <w:t xml:space="preserve">i Autostrad, do „Protokołu” należy dołączyć </w:t>
      </w:r>
      <w:r w:rsidRPr="00632F1E">
        <w:rPr>
          <w:rFonts w:ascii="Verdana" w:hAnsi="Verdana"/>
          <w:sz w:val="20"/>
          <w:szCs w:val="20"/>
        </w:rPr>
        <w:t xml:space="preserve">protokoły przeglądów </w:t>
      </w:r>
      <w:r>
        <w:rPr>
          <w:rFonts w:ascii="Verdana" w:hAnsi="Verdana"/>
          <w:sz w:val="20"/>
          <w:szCs w:val="20"/>
        </w:rPr>
        <w:t>tych urządzeń, wykonane przez osoby do tego uprawnione</w:t>
      </w:r>
      <w:r w:rsidRPr="006610DD">
        <w:rPr>
          <w:rFonts w:ascii="Verdana" w:hAnsi="Verdana"/>
          <w:sz w:val="20"/>
          <w:szCs w:val="20"/>
        </w:rPr>
        <w:t xml:space="preserve">, w zakresie odpowiadającym wymogom dla przeglądu rocznego, zgodnie z </w:t>
      </w:r>
      <w:r>
        <w:rPr>
          <w:rFonts w:ascii="Verdana" w:hAnsi="Verdana"/>
          <w:sz w:val="20"/>
          <w:szCs w:val="20"/>
        </w:rPr>
        <w:t>zapisami</w:t>
      </w:r>
      <w:r w:rsidRPr="006610DD">
        <w:rPr>
          <w:rFonts w:ascii="Verdana" w:hAnsi="Verdana"/>
          <w:sz w:val="20"/>
          <w:szCs w:val="20"/>
        </w:rPr>
        <w:t xml:space="preserve"> Prawa Budowlanego.</w:t>
      </w:r>
      <w:r w:rsidR="004D37E2" w:rsidRPr="008D1005">
        <w:t xml:space="preserve"> </w:t>
      </w:r>
    </w:p>
    <w:p w14:paraId="7D674FE4" w14:textId="514F6356" w:rsidR="00954D8A" w:rsidRPr="008A35BF" w:rsidRDefault="00954D8A" w:rsidP="00447EBD">
      <w:pPr>
        <w:pStyle w:val="Akapitzlist"/>
        <w:numPr>
          <w:ilvl w:val="0"/>
          <w:numId w:val="2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W „Protokole” należy dokonać analizy wyników przeglądu podstawowego. Analizę przeprowadza </w:t>
      </w:r>
      <w:r w:rsidR="009124DD">
        <w:rPr>
          <w:rFonts w:ascii="Verdana" w:hAnsi="Verdana"/>
          <w:sz w:val="20"/>
          <w:szCs w:val="20"/>
        </w:rPr>
        <w:t xml:space="preserve">Wykonawca przeglądu </w:t>
      </w:r>
      <w:r w:rsidRPr="008A35BF">
        <w:rPr>
          <w:rFonts w:ascii="Verdana" w:hAnsi="Verdana"/>
          <w:sz w:val="20"/>
          <w:szCs w:val="20"/>
        </w:rPr>
        <w:t xml:space="preserve"> </w:t>
      </w:r>
      <w:r w:rsidR="000B4B97">
        <w:rPr>
          <w:rFonts w:ascii="Verdana" w:hAnsi="Verdana"/>
          <w:sz w:val="20"/>
          <w:szCs w:val="20"/>
        </w:rPr>
        <w:t>i zaleca</w:t>
      </w:r>
      <w:r w:rsidR="00C5585E">
        <w:rPr>
          <w:rFonts w:ascii="Verdana" w:hAnsi="Verdana"/>
          <w:sz w:val="20"/>
          <w:szCs w:val="20"/>
        </w:rPr>
        <w:t> </w:t>
      </w:r>
      <w:r w:rsidRPr="008A35BF">
        <w:rPr>
          <w:rFonts w:ascii="Verdana" w:hAnsi="Verdana"/>
          <w:sz w:val="20"/>
          <w:szCs w:val="20"/>
        </w:rPr>
        <w:t>podjęcie ewentualnych decyzji:</w:t>
      </w:r>
    </w:p>
    <w:p w14:paraId="7F70E49F" w14:textId="784F32A5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zamknięcia </w:t>
      </w:r>
      <w:r w:rsidR="00BD22C0">
        <w:rPr>
          <w:rFonts w:ascii="Verdana" w:hAnsi="Verdana"/>
          <w:sz w:val="20"/>
          <w:szCs w:val="20"/>
        </w:rPr>
        <w:t>obiektu inżynierskiego</w:t>
      </w:r>
      <w:r w:rsidR="000C7DD9">
        <w:rPr>
          <w:rFonts w:ascii="Verdana" w:hAnsi="Verdana"/>
          <w:sz w:val="20"/>
          <w:szCs w:val="20"/>
        </w:rPr>
        <w:t xml:space="preserve"> dla ruchu,</w:t>
      </w:r>
    </w:p>
    <w:p w14:paraId="28FF9F46" w14:textId="27AC0B85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wprowadzenia ograniczeń prędkości ruchu, masy pojazdów, szerokości</w:t>
      </w:r>
      <w:r w:rsidR="00B018F2">
        <w:rPr>
          <w:rFonts w:ascii="Verdana" w:hAnsi="Verdana"/>
          <w:sz w:val="20"/>
          <w:szCs w:val="20"/>
        </w:rPr>
        <w:t xml:space="preserve"> </w:t>
      </w:r>
      <w:r w:rsidR="00E17A24">
        <w:rPr>
          <w:rFonts w:ascii="Verdana" w:hAnsi="Verdana"/>
          <w:sz w:val="20"/>
          <w:szCs w:val="20"/>
        </w:rPr>
        <w:t>i </w:t>
      </w:r>
      <w:r w:rsidR="000C7DD9">
        <w:rPr>
          <w:rFonts w:ascii="Verdana" w:hAnsi="Verdana"/>
          <w:sz w:val="20"/>
          <w:szCs w:val="20"/>
        </w:rPr>
        <w:t>wysokości skrajni, itp.,</w:t>
      </w:r>
    </w:p>
    <w:p w14:paraId="718E0F7A" w14:textId="600CD4E3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odpowiedniego oznakowania utr</w:t>
      </w:r>
      <w:r w:rsidR="000C7DD9">
        <w:rPr>
          <w:rFonts w:ascii="Verdana" w:hAnsi="Verdana"/>
          <w:sz w:val="20"/>
          <w:szCs w:val="20"/>
        </w:rPr>
        <w:t>udnień ruchu i niebezpieczeństw,</w:t>
      </w:r>
    </w:p>
    <w:p w14:paraId="71F4AD5C" w14:textId="4744847E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przeprowadzenia przeglądu rozszerz</w:t>
      </w:r>
      <w:r w:rsidR="000C7DD9">
        <w:rPr>
          <w:rFonts w:ascii="Verdana" w:hAnsi="Verdana"/>
          <w:sz w:val="20"/>
          <w:szCs w:val="20"/>
        </w:rPr>
        <w:t>onego poza planem przeglądów,</w:t>
      </w:r>
    </w:p>
    <w:p w14:paraId="52AB8DF1" w14:textId="18C14F75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przeprowadzenie przeglądu szcze</w:t>
      </w:r>
      <w:r w:rsidR="000C7DD9">
        <w:rPr>
          <w:rFonts w:ascii="Verdana" w:hAnsi="Verdana"/>
          <w:sz w:val="20"/>
          <w:szCs w:val="20"/>
        </w:rPr>
        <w:t>gółowego poza planem przeglądów,</w:t>
      </w:r>
    </w:p>
    <w:p w14:paraId="1A714991" w14:textId="7BE05AA5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ekspertyzy wyszczególnionych elementów konstrukcji</w:t>
      </w:r>
      <w:r w:rsidR="00B018F2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i wyposażenia lub całego </w:t>
      </w:r>
      <w:r w:rsidR="00BD22C0">
        <w:rPr>
          <w:rFonts w:ascii="Verdana" w:hAnsi="Verdana"/>
          <w:sz w:val="20"/>
          <w:szCs w:val="20"/>
        </w:rPr>
        <w:t>obiektu inżynierskiego</w:t>
      </w:r>
      <w:r w:rsidR="000C7DD9">
        <w:rPr>
          <w:rFonts w:ascii="Verdana" w:hAnsi="Verdana"/>
          <w:sz w:val="20"/>
          <w:szCs w:val="20"/>
        </w:rPr>
        <w:t>,</w:t>
      </w:r>
    </w:p>
    <w:p w14:paraId="74745AA6" w14:textId="6A15432B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prac porządkowych</w:t>
      </w:r>
      <w:r w:rsidR="00BD22C0">
        <w:rPr>
          <w:rFonts w:ascii="Verdana" w:hAnsi="Verdana"/>
          <w:sz w:val="20"/>
          <w:szCs w:val="20"/>
        </w:rPr>
        <w:t>.</w:t>
      </w:r>
    </w:p>
    <w:p w14:paraId="2EC691AF" w14:textId="720C80A7" w:rsidR="00954D8A" w:rsidRPr="00B8344F" w:rsidRDefault="000763B4" w:rsidP="00447EBD">
      <w:pPr>
        <w:pStyle w:val="Akapitzlist"/>
        <w:numPr>
          <w:ilvl w:val="0"/>
          <w:numId w:val="2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Wyniki przeglądu należy wprowadzić do programu SGM Lite, który zostanie przekazany przez Zamawiającego na nośnik</w:t>
      </w:r>
      <w:r w:rsidR="00C5572A">
        <w:rPr>
          <w:rFonts w:ascii="Verdana" w:hAnsi="Verdana"/>
          <w:sz w:val="20"/>
          <w:szCs w:val="20"/>
        </w:rPr>
        <w:t>u elektronicznym po podpisaniu Umowy</w:t>
      </w:r>
      <w:r w:rsidR="00954D8A" w:rsidRPr="00B8344F">
        <w:rPr>
          <w:rFonts w:ascii="Verdana" w:hAnsi="Verdana"/>
          <w:sz w:val="20"/>
          <w:szCs w:val="20"/>
        </w:rPr>
        <w:t>.</w:t>
      </w:r>
    </w:p>
    <w:p w14:paraId="12CFB853" w14:textId="4DF8842F" w:rsidR="00954D8A" w:rsidRPr="008A35BF" w:rsidRDefault="00954D8A" w:rsidP="00447EBD">
      <w:pPr>
        <w:pStyle w:val="Akapitzlist"/>
        <w:numPr>
          <w:ilvl w:val="0"/>
          <w:numId w:val="2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Dla każdego obiektu należy wykonać „Protokoły” </w:t>
      </w:r>
      <w:r w:rsidR="00105831">
        <w:rPr>
          <w:rFonts w:ascii="Verdana" w:hAnsi="Verdana"/>
          <w:sz w:val="20"/>
          <w:szCs w:val="20"/>
        </w:rPr>
        <w:t>oraz „Wykazy”</w:t>
      </w:r>
      <w:r w:rsidR="00105831" w:rsidRPr="008A35BF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i przekazać Zamawiającemu:</w:t>
      </w:r>
      <w:r w:rsidR="00B018F2">
        <w:rPr>
          <w:rFonts w:ascii="Verdana" w:hAnsi="Verdana"/>
          <w:sz w:val="20"/>
          <w:szCs w:val="20"/>
        </w:rPr>
        <w:t xml:space="preserve"> </w:t>
      </w:r>
    </w:p>
    <w:p w14:paraId="45DF0226" w14:textId="6DE2CB0B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</w:t>
      </w:r>
      <w:r w:rsidR="000C7DD9">
        <w:rPr>
          <w:rFonts w:ascii="Verdana" w:hAnsi="Verdana"/>
          <w:sz w:val="20"/>
          <w:szCs w:val="20"/>
        </w:rPr>
        <w:t>ormie drukowanej – 1 egzemplarz,</w:t>
      </w:r>
    </w:p>
    <w:p w14:paraId="176235E9" w14:textId="169CC870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wypełnionymi</w:t>
      </w:r>
      <w:r w:rsidR="00B018F2">
        <w:rPr>
          <w:rFonts w:ascii="Verdana" w:hAnsi="Verdana"/>
          <w:sz w:val="20"/>
          <w:szCs w:val="20"/>
        </w:rPr>
        <w:t xml:space="preserve"> </w:t>
      </w:r>
      <w:r w:rsidR="00E17A24">
        <w:rPr>
          <w:rFonts w:ascii="Verdana" w:hAnsi="Verdana"/>
          <w:sz w:val="20"/>
          <w:szCs w:val="20"/>
        </w:rPr>
        <w:t>i </w:t>
      </w:r>
      <w:r w:rsidRPr="008A35BF">
        <w:rPr>
          <w:rFonts w:ascii="Verdana" w:hAnsi="Verdana"/>
          <w:sz w:val="20"/>
          <w:szCs w:val="20"/>
        </w:rPr>
        <w:t>podpisa</w:t>
      </w:r>
      <w:r w:rsidR="000C7DD9">
        <w:rPr>
          <w:rFonts w:ascii="Verdana" w:hAnsi="Verdana"/>
          <w:sz w:val="20"/>
          <w:szCs w:val="20"/>
        </w:rPr>
        <w:t>nymi formularzami (</w:t>
      </w:r>
      <w:r w:rsidR="00B51EA9">
        <w:rPr>
          <w:rFonts w:ascii="Verdana" w:hAnsi="Verdana"/>
          <w:sz w:val="20"/>
          <w:szCs w:val="20"/>
        </w:rPr>
        <w:t>format PDF</w:t>
      </w:r>
      <w:r w:rsidR="000C7DD9">
        <w:rPr>
          <w:rFonts w:ascii="Verdana" w:hAnsi="Verdana"/>
          <w:sz w:val="20"/>
          <w:szCs w:val="20"/>
        </w:rPr>
        <w:t>),</w:t>
      </w:r>
    </w:p>
    <w:p w14:paraId="2DBAF7C6" w14:textId="59F2C97E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wygenerowanym plikami transmisji</w:t>
      </w:r>
      <w:r w:rsidR="00B4755C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do</w:t>
      </w:r>
      <w:r w:rsidR="000C7DD9">
        <w:rPr>
          <w:rFonts w:ascii="Verdana" w:hAnsi="Verdana"/>
          <w:sz w:val="20"/>
          <w:szCs w:val="20"/>
        </w:rPr>
        <w:t xml:space="preserve"> programu ewidencyjnego SGM2009</w:t>
      </w:r>
      <w:r w:rsidR="00283C74">
        <w:rPr>
          <w:rFonts w:ascii="Verdana" w:hAnsi="Verdana"/>
          <w:sz w:val="20"/>
          <w:szCs w:val="20"/>
        </w:rPr>
        <w:t xml:space="preserve"> (bez dokumentacji zdjęciowej)</w:t>
      </w:r>
      <w:r w:rsidR="000C7DD9">
        <w:rPr>
          <w:rFonts w:ascii="Verdana" w:hAnsi="Verdana"/>
          <w:sz w:val="20"/>
          <w:szCs w:val="20"/>
        </w:rPr>
        <w:t>,</w:t>
      </w:r>
    </w:p>
    <w:p w14:paraId="78C02F62" w14:textId="021996AF" w:rsidR="00954D8A" w:rsidRDefault="00954D8A" w:rsidP="00283C74">
      <w:pPr>
        <w:spacing w:before="4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5E6569">
        <w:rPr>
          <w:rFonts w:ascii="Verdana" w:hAnsi="Verdana"/>
          <w:sz w:val="20"/>
          <w:szCs w:val="20"/>
        </w:rPr>
        <w:t xml:space="preserve">Każdy plik przeglądu podstawowego w </w:t>
      </w:r>
      <w:r w:rsidR="00B51EA9">
        <w:rPr>
          <w:rFonts w:ascii="Verdana" w:hAnsi="Verdana"/>
          <w:sz w:val="20"/>
          <w:szCs w:val="20"/>
        </w:rPr>
        <w:t>formacie PDF</w:t>
      </w:r>
      <w:r w:rsidRPr="005E6569">
        <w:rPr>
          <w:rFonts w:ascii="Verdana" w:hAnsi="Verdana"/>
          <w:sz w:val="20"/>
          <w:szCs w:val="20"/>
        </w:rPr>
        <w:t>, musi być oznaczony</w:t>
      </w:r>
      <w:r w:rsidR="00B018F2">
        <w:rPr>
          <w:rFonts w:ascii="Verdana" w:hAnsi="Verdana"/>
          <w:sz w:val="20"/>
          <w:szCs w:val="20"/>
        </w:rPr>
        <w:t xml:space="preserve"> </w:t>
      </w:r>
      <w:r w:rsidR="00E17A24">
        <w:rPr>
          <w:rFonts w:ascii="Verdana" w:hAnsi="Verdana"/>
          <w:sz w:val="20"/>
          <w:szCs w:val="20"/>
        </w:rPr>
        <w:t>w </w:t>
      </w:r>
      <w:r w:rsidRPr="005E6569">
        <w:rPr>
          <w:rFonts w:ascii="Verdana" w:hAnsi="Verdana"/>
          <w:sz w:val="20"/>
          <w:szCs w:val="20"/>
        </w:rPr>
        <w:t xml:space="preserve">następujący sposób: </w:t>
      </w:r>
      <w:r w:rsidRPr="007D74FA">
        <w:rPr>
          <w:rFonts w:ascii="Verdana" w:hAnsi="Verdana"/>
          <w:i/>
          <w:sz w:val="20"/>
          <w:szCs w:val="20"/>
        </w:rPr>
        <w:t>JNI-ROK</w:t>
      </w:r>
      <w:r w:rsidRPr="005E6569">
        <w:rPr>
          <w:rFonts w:ascii="Verdana" w:hAnsi="Verdana"/>
          <w:sz w:val="20"/>
          <w:szCs w:val="20"/>
        </w:rPr>
        <w:t xml:space="preserve">-pp.pdf, gdzie w pozycji </w:t>
      </w:r>
      <w:r w:rsidRPr="007D74FA">
        <w:rPr>
          <w:rFonts w:ascii="Verdana" w:hAnsi="Verdana"/>
          <w:i/>
          <w:sz w:val="20"/>
          <w:szCs w:val="20"/>
        </w:rPr>
        <w:t>JNI</w:t>
      </w:r>
      <w:r w:rsidRPr="005E6569">
        <w:rPr>
          <w:rFonts w:ascii="Verdana" w:hAnsi="Verdana"/>
          <w:sz w:val="20"/>
          <w:szCs w:val="20"/>
        </w:rPr>
        <w:t xml:space="preserve"> należy wpisać właściwy Jednolity Numer Inwentarzowy, a w pozycji </w:t>
      </w:r>
      <w:r w:rsidRPr="007D74FA">
        <w:rPr>
          <w:rFonts w:ascii="Verdana" w:hAnsi="Verdana"/>
          <w:i/>
          <w:sz w:val="20"/>
          <w:szCs w:val="20"/>
        </w:rPr>
        <w:t>ROK</w:t>
      </w:r>
      <w:r w:rsidRPr="005E6569">
        <w:rPr>
          <w:rFonts w:ascii="Verdana" w:hAnsi="Verdana"/>
          <w:sz w:val="20"/>
          <w:szCs w:val="20"/>
        </w:rPr>
        <w:t xml:space="preserve"> należy wpisać rok wykonania przeglądu</w:t>
      </w:r>
      <w:r w:rsidR="00CE5571" w:rsidRPr="00CE5571">
        <w:rPr>
          <w:rFonts w:ascii="Verdana" w:hAnsi="Verdana"/>
          <w:sz w:val="20"/>
          <w:szCs w:val="20"/>
        </w:rPr>
        <w:t xml:space="preserve"> </w:t>
      </w:r>
      <w:r w:rsidR="00CE5571">
        <w:rPr>
          <w:rFonts w:ascii="Verdana" w:hAnsi="Verdana"/>
          <w:sz w:val="20"/>
          <w:szCs w:val="20"/>
        </w:rPr>
        <w:t>w formacie 4-cyfrowym.</w:t>
      </w:r>
    </w:p>
    <w:p w14:paraId="05841CDC" w14:textId="77777777" w:rsidR="00E40D56" w:rsidRPr="009875A8" w:rsidRDefault="00E40D56" w:rsidP="00E40D56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outlineLvl w:val="2"/>
        <w:rPr>
          <w:rFonts w:ascii="Verdana" w:hAnsi="Verdana"/>
          <w:b/>
          <w:sz w:val="20"/>
          <w:szCs w:val="20"/>
        </w:rPr>
      </w:pPr>
      <w:r w:rsidRPr="009875A8">
        <w:rPr>
          <w:rFonts w:ascii="Verdana" w:hAnsi="Verdana"/>
          <w:b/>
          <w:sz w:val="20"/>
          <w:szCs w:val="20"/>
        </w:rPr>
        <w:t>Przeglądy rozszerzone</w:t>
      </w:r>
    </w:p>
    <w:p w14:paraId="3853D899" w14:textId="77777777" w:rsidR="00E40D56" w:rsidRPr="00FB6904" w:rsidRDefault="00E40D56" w:rsidP="00E40D56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 xml:space="preserve">Wykonanie przeglądu rozszerzonego tunelu/przejścia podziemnego powinno obejmować: </w:t>
      </w:r>
    </w:p>
    <w:p w14:paraId="03A933A9" w14:textId="77777777" w:rsidR="00E40D56" w:rsidRPr="008A35BF" w:rsidRDefault="00E40D56" w:rsidP="00E40D56">
      <w:pPr>
        <w:numPr>
          <w:ilvl w:val="0"/>
          <w:numId w:val="15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Oględziny obiektu i j</w:t>
      </w:r>
      <w:r>
        <w:rPr>
          <w:rFonts w:ascii="Verdana" w:hAnsi="Verdana"/>
          <w:sz w:val="20"/>
          <w:szCs w:val="20"/>
        </w:rPr>
        <w:t xml:space="preserve">ego otoczenia z poziomu jezdni, </w:t>
      </w:r>
      <w:r w:rsidRPr="008A35BF">
        <w:rPr>
          <w:rFonts w:ascii="Verdana" w:hAnsi="Verdana"/>
          <w:sz w:val="20"/>
          <w:szCs w:val="20"/>
        </w:rPr>
        <w:t xml:space="preserve">oraz z odległości około 1 m od kontrolowanego elementu, pozwalającej na stwierdzenie uszkodzeń nieuzbrojonym okiem; jeżeli zachodzi potrzeba, należy w czasie tego przeglądu stosować urządzenia umożliwiające bezpośredni dostęp do każdego elementu konstrukcji objętego </w:t>
      </w:r>
      <w:r>
        <w:rPr>
          <w:rFonts w:ascii="Verdana" w:hAnsi="Verdana"/>
          <w:sz w:val="20"/>
          <w:szCs w:val="20"/>
        </w:rPr>
        <w:t>kontrolą oraz stosować wyłączenia ruchu (po uzyskaniu odpowiednich uzgodnień).</w:t>
      </w:r>
    </w:p>
    <w:p w14:paraId="0D2F9837" w14:textId="77777777" w:rsidR="00E40D56" w:rsidRPr="008A35BF" w:rsidRDefault="00E40D56" w:rsidP="00E40D56">
      <w:pPr>
        <w:numPr>
          <w:ilvl w:val="0"/>
          <w:numId w:val="15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Wykonanie (w razie potrzeby) podstawowych badań i pomiarów takich, jak</w:t>
      </w:r>
      <w:r w:rsidRPr="008A35BF">
        <w:rPr>
          <w:rFonts w:ascii="Verdana" w:hAnsi="Verdana"/>
          <w:sz w:val="20"/>
          <w:szCs w:val="20"/>
        </w:rPr>
        <w:t>:</w:t>
      </w:r>
    </w:p>
    <w:p w14:paraId="75EF23D5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ostukiwanie młotkiem o masie 0,5 kg,</w:t>
      </w:r>
    </w:p>
    <w:p w14:paraId="723EA8DF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odkuwanie fragmentów skorodowanych warstw,</w:t>
      </w:r>
    </w:p>
    <w:p w14:paraId="68E17503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pomiar rozwartości rys,</w:t>
      </w:r>
    </w:p>
    <w:p w14:paraId="2C52D3A0" w14:textId="77777777" w:rsidR="00E40D56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obmiar uszkodzeń sprzętem pomiarowym.</w:t>
      </w:r>
    </w:p>
    <w:p w14:paraId="008D6B4F" w14:textId="77777777" w:rsidR="00E40D56" w:rsidRPr="00C268AE" w:rsidRDefault="00E40D56" w:rsidP="00E40D56">
      <w:pPr>
        <w:numPr>
          <w:ilvl w:val="0"/>
          <w:numId w:val="15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lastRenderedPageBreak/>
        <w:t xml:space="preserve">Zapewnienie sprzętu umożliwiającego dostęp do wszystkich elementów </w:t>
      </w:r>
      <w:r>
        <w:rPr>
          <w:rFonts w:ascii="Verdana" w:hAnsi="Verdana"/>
          <w:sz w:val="20"/>
          <w:szCs w:val="20"/>
        </w:rPr>
        <w:t xml:space="preserve">konstrukcji </w:t>
      </w:r>
      <w:r w:rsidRPr="00C268AE"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> </w:t>
      </w:r>
      <w:r w:rsidRPr="00C268AE">
        <w:rPr>
          <w:rFonts w:ascii="Verdana" w:hAnsi="Verdana"/>
          <w:sz w:val="20"/>
          <w:szCs w:val="20"/>
        </w:rPr>
        <w:t xml:space="preserve">wyposażenia obiektu. </w:t>
      </w:r>
    </w:p>
    <w:p w14:paraId="4C5A626E" w14:textId="77777777" w:rsidR="00E40D56" w:rsidRPr="005E6569" w:rsidRDefault="00E40D56" w:rsidP="00E40D56">
      <w:pPr>
        <w:numPr>
          <w:ilvl w:val="0"/>
          <w:numId w:val="15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Wykonanie dokumentacji fotograficznej obiektu i uszkodzeń</w:t>
      </w:r>
      <w:r>
        <w:rPr>
          <w:rFonts w:ascii="Verdana" w:hAnsi="Verdana"/>
          <w:sz w:val="20"/>
          <w:szCs w:val="20"/>
        </w:rPr>
        <w:t xml:space="preserve">, według wzoru </w:t>
      </w:r>
      <w:r w:rsidRPr="005E6569">
        <w:rPr>
          <w:rFonts w:ascii="Verdana" w:hAnsi="Verdana"/>
          <w:sz w:val="20"/>
          <w:szCs w:val="20"/>
        </w:rPr>
        <w:t>5a i 5b „</w:t>
      </w:r>
      <w:r>
        <w:rPr>
          <w:rFonts w:ascii="Verdana" w:hAnsi="Verdana"/>
          <w:sz w:val="20"/>
          <w:szCs w:val="20"/>
        </w:rPr>
        <w:t>Instrukcji 1</w:t>
      </w:r>
      <w:r w:rsidRPr="005E6569">
        <w:rPr>
          <w:rFonts w:ascii="Verdana" w:hAnsi="Verdana"/>
          <w:sz w:val="20"/>
          <w:szCs w:val="20"/>
        </w:rPr>
        <w:t>”.</w:t>
      </w:r>
      <w:r>
        <w:rPr>
          <w:rFonts w:ascii="Verdana" w:hAnsi="Verdana"/>
          <w:sz w:val="20"/>
          <w:szCs w:val="20"/>
        </w:rPr>
        <w:t xml:space="preserve"> </w:t>
      </w:r>
      <w:r w:rsidRPr="005E6569">
        <w:rPr>
          <w:rFonts w:ascii="Verdana" w:hAnsi="Verdana"/>
          <w:sz w:val="20"/>
          <w:szCs w:val="20"/>
        </w:rPr>
        <w:t xml:space="preserve">Protokół przeglądu rozszerzonego </w:t>
      </w:r>
      <w:r>
        <w:rPr>
          <w:rFonts w:ascii="Verdana" w:hAnsi="Verdana"/>
          <w:sz w:val="20"/>
          <w:szCs w:val="20"/>
        </w:rPr>
        <w:t>obiektu</w:t>
      </w:r>
      <w:r w:rsidRPr="005E6569">
        <w:rPr>
          <w:rFonts w:ascii="Verdana" w:hAnsi="Verdana"/>
          <w:sz w:val="20"/>
          <w:szCs w:val="20"/>
        </w:rPr>
        <w:t xml:space="preserve"> musi zawierać dokumentację zdjęciową w następującym zakresie:</w:t>
      </w:r>
    </w:p>
    <w:p w14:paraId="427F00A9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 widokiem </w:t>
      </w:r>
      <w:r>
        <w:rPr>
          <w:rFonts w:ascii="Verdana" w:hAnsi="Verdana"/>
          <w:sz w:val="20"/>
          <w:szCs w:val="20"/>
        </w:rPr>
        <w:t xml:space="preserve">obiektu </w:t>
      </w:r>
      <w:r w:rsidRPr="008A35BF">
        <w:rPr>
          <w:rFonts w:ascii="Verdana" w:hAnsi="Verdana"/>
          <w:sz w:val="20"/>
          <w:szCs w:val="20"/>
        </w:rPr>
        <w:t>od strony</w:t>
      </w:r>
      <w:r>
        <w:rPr>
          <w:rFonts w:ascii="Verdana" w:hAnsi="Verdana"/>
          <w:sz w:val="20"/>
          <w:szCs w:val="20"/>
        </w:rPr>
        <w:t xml:space="preserve"> ściany czołowej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(wlot)</w:t>
      </w:r>
      <w:r w:rsidRPr="008A35BF">
        <w:rPr>
          <w:rFonts w:ascii="Verdana" w:hAnsi="Verdana"/>
          <w:sz w:val="20"/>
          <w:szCs w:val="20"/>
        </w:rPr>
        <w:t>, obejmującą cały</w:t>
      </w:r>
      <w:r>
        <w:rPr>
          <w:rFonts w:ascii="Verdana" w:hAnsi="Verdana"/>
          <w:sz w:val="20"/>
          <w:szCs w:val="20"/>
        </w:rPr>
        <w:t xml:space="preserve"> element</w:t>
      </w:r>
      <w:r w:rsidRPr="008A35BF">
        <w:rPr>
          <w:rFonts w:ascii="Verdana" w:hAnsi="Verdana"/>
          <w:sz w:val="20"/>
          <w:szCs w:val="20"/>
        </w:rPr>
        <w:t xml:space="preserve">, a w przypadku gdy jest to niemożliwe odpowiednią ilość zdjęć ukazujących kompletną konstrukcję wraz ze skrzydłami. Należy </w:t>
      </w:r>
      <w:r>
        <w:rPr>
          <w:rFonts w:ascii="Verdana" w:hAnsi="Verdana"/>
          <w:sz w:val="20"/>
          <w:szCs w:val="20"/>
        </w:rPr>
        <w:t>opisać widoczną stronę obiektu</w:t>
      </w:r>
      <w:r w:rsidRPr="008A35BF">
        <w:rPr>
          <w:rFonts w:ascii="Verdana" w:hAnsi="Verdana"/>
          <w:sz w:val="20"/>
          <w:szCs w:val="20"/>
        </w:rPr>
        <w:t>,</w:t>
      </w:r>
    </w:p>
    <w:p w14:paraId="1D492B83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 widokiem </w:t>
      </w:r>
      <w:r>
        <w:rPr>
          <w:rFonts w:ascii="Verdana" w:hAnsi="Verdana"/>
          <w:sz w:val="20"/>
          <w:szCs w:val="20"/>
        </w:rPr>
        <w:t xml:space="preserve">obiektu </w:t>
      </w:r>
      <w:r w:rsidRPr="008A35BF">
        <w:rPr>
          <w:rFonts w:ascii="Verdana" w:hAnsi="Verdana"/>
          <w:sz w:val="20"/>
          <w:szCs w:val="20"/>
        </w:rPr>
        <w:t>od strony</w:t>
      </w:r>
      <w:r>
        <w:rPr>
          <w:rFonts w:ascii="Verdana" w:hAnsi="Verdana"/>
          <w:sz w:val="20"/>
          <w:szCs w:val="20"/>
        </w:rPr>
        <w:t xml:space="preserve"> ściany czołowej (wylot)</w:t>
      </w:r>
      <w:r w:rsidRPr="008A35BF">
        <w:rPr>
          <w:rFonts w:ascii="Verdana" w:hAnsi="Verdana"/>
          <w:sz w:val="20"/>
          <w:szCs w:val="20"/>
        </w:rPr>
        <w:t xml:space="preserve">, obejmującą cały </w:t>
      </w:r>
      <w:r>
        <w:rPr>
          <w:rFonts w:ascii="Verdana" w:hAnsi="Verdana"/>
          <w:sz w:val="20"/>
          <w:szCs w:val="20"/>
        </w:rPr>
        <w:t>elemen</w:t>
      </w:r>
      <w:r w:rsidRPr="008A35BF">
        <w:rPr>
          <w:rFonts w:ascii="Verdana" w:hAnsi="Verdana"/>
          <w:sz w:val="20"/>
          <w:szCs w:val="20"/>
        </w:rPr>
        <w:t>t, a w przypadku gdy jest to niemożliwe odpowiednią ilość zdjęć ukazujących kompletną konstrukcję wraz ze skrzydłami. Należy opisać widoczną stronę obiektu,</w:t>
      </w:r>
    </w:p>
    <w:p w14:paraId="1B170B72" w14:textId="77777777" w:rsidR="00E40D56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 widokiem </w:t>
      </w:r>
      <w:r>
        <w:rPr>
          <w:rFonts w:ascii="Verdana" w:hAnsi="Verdana"/>
          <w:sz w:val="20"/>
          <w:szCs w:val="20"/>
        </w:rPr>
        <w:t xml:space="preserve">stropu/sklepienia </w:t>
      </w:r>
      <w:proofErr w:type="spellStart"/>
      <w:r>
        <w:rPr>
          <w:rFonts w:ascii="Verdana" w:hAnsi="Verdana"/>
          <w:sz w:val="20"/>
          <w:szCs w:val="20"/>
        </w:rPr>
        <w:t>kalotowego</w:t>
      </w:r>
      <w:proofErr w:type="spellEnd"/>
      <w:r w:rsidRPr="008A35BF">
        <w:rPr>
          <w:rFonts w:ascii="Verdana" w:hAnsi="Verdana"/>
          <w:sz w:val="20"/>
          <w:szCs w:val="20"/>
        </w:rPr>
        <w:t>,</w:t>
      </w:r>
    </w:p>
    <w:p w14:paraId="5E1ED97F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</w:t>
      </w:r>
      <w:r>
        <w:rPr>
          <w:rFonts w:ascii="Verdana" w:hAnsi="Verdana"/>
          <w:sz w:val="20"/>
          <w:szCs w:val="20"/>
        </w:rPr>
        <w:t>ukazujące wnętrze obiektu, funkcję komunikacyjną</w:t>
      </w:r>
      <w:r w:rsidRPr="008A35BF">
        <w:rPr>
          <w:rFonts w:ascii="Verdana" w:hAnsi="Verdana"/>
          <w:sz w:val="20"/>
          <w:szCs w:val="20"/>
        </w:rPr>
        <w:t>,</w:t>
      </w:r>
    </w:p>
    <w:p w14:paraId="608AC91B" w14:textId="77777777" w:rsidR="00E40D56" w:rsidRPr="00CD6F38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uszkodzeń występujących na obiekcie wraz z opisem uszkodzenia, lokalizacją oraz prawdopodobną przyczyną wystąpienia (brak możliwości określenia przyczyny powstania nieprawidłowości powinien wiązać się  wykonania dalszych czynności kontrolnych</w:t>
      </w:r>
      <w:r w:rsidRPr="00772DD8">
        <w:t xml:space="preserve"> </w:t>
      </w:r>
      <w:r w:rsidRPr="00772DD8">
        <w:rPr>
          <w:rFonts w:ascii="Verdana" w:hAnsi="Verdana"/>
          <w:sz w:val="20"/>
          <w:szCs w:val="20"/>
        </w:rPr>
        <w:t>tj. przegląd szczegółowy, ekspertyza</w:t>
      </w:r>
      <w:r>
        <w:rPr>
          <w:rFonts w:ascii="Verdana" w:hAnsi="Verdana"/>
          <w:sz w:val="20"/>
          <w:szCs w:val="20"/>
        </w:rPr>
        <w:t>)</w:t>
      </w:r>
      <w:r w:rsidRPr="008A35BF">
        <w:rPr>
          <w:rFonts w:ascii="Verdana" w:hAnsi="Verdana"/>
          <w:sz w:val="20"/>
          <w:szCs w:val="20"/>
        </w:rPr>
        <w:t>.</w:t>
      </w:r>
    </w:p>
    <w:p w14:paraId="47520732" w14:textId="77777777" w:rsidR="00E40D56" w:rsidRPr="005E6569" w:rsidRDefault="00E40D56" w:rsidP="00E40D56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Wszystkie fotografie, wykonane w trakcie kontroli drogowego obiektu inżynierskiego, opatrzone muszą być datą zarejestrowaną przez aparat fotograficzny. W przeglądzie należy zamieszczać zdjęcia kolorowe i czytelne.</w:t>
      </w:r>
    </w:p>
    <w:p w14:paraId="30EAE2B4" w14:textId="77777777" w:rsidR="00E40D56" w:rsidRDefault="00E40D56" w:rsidP="00E40D56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Dokumentacja przeglądu rozszerzonego </w:t>
      </w:r>
      <w:r w:rsidRPr="005E6569">
        <w:rPr>
          <w:rFonts w:ascii="Verdana" w:hAnsi="Verdana"/>
          <w:sz w:val="20"/>
          <w:szCs w:val="20"/>
        </w:rPr>
        <w:t>tunelu/przejścia podziemnego</w:t>
      </w:r>
      <w:r w:rsidRPr="008A35BF">
        <w:rPr>
          <w:rFonts w:ascii="Verdana" w:hAnsi="Verdana"/>
          <w:sz w:val="20"/>
          <w:szCs w:val="20"/>
        </w:rPr>
        <w:t>:</w:t>
      </w:r>
    </w:p>
    <w:p w14:paraId="3E07EF8E" w14:textId="77777777" w:rsidR="00E40D56" w:rsidRPr="008A35BF" w:rsidRDefault="00E40D56" w:rsidP="00E40D56">
      <w:pPr>
        <w:pStyle w:val="Akapitzlist"/>
        <w:numPr>
          <w:ilvl w:val="0"/>
          <w:numId w:val="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Dokumenta</w:t>
      </w:r>
      <w:r w:rsidRPr="008A35BF">
        <w:rPr>
          <w:rFonts w:ascii="Verdana" w:hAnsi="Verdana"/>
          <w:sz w:val="20"/>
          <w:szCs w:val="20"/>
        </w:rPr>
        <w:t>m</w:t>
      </w:r>
      <w:r>
        <w:rPr>
          <w:rFonts w:ascii="Verdana" w:hAnsi="Verdana"/>
          <w:sz w:val="20"/>
          <w:szCs w:val="20"/>
        </w:rPr>
        <w:t>i</w:t>
      </w:r>
      <w:r w:rsidRPr="008A35BF">
        <w:rPr>
          <w:rFonts w:ascii="Verdana" w:hAnsi="Verdana"/>
          <w:sz w:val="20"/>
          <w:szCs w:val="20"/>
        </w:rPr>
        <w:t xml:space="preserve"> stwierdzającym</w:t>
      </w:r>
      <w:r>
        <w:rPr>
          <w:rFonts w:ascii="Verdana" w:hAnsi="Verdana"/>
          <w:sz w:val="20"/>
          <w:szCs w:val="20"/>
        </w:rPr>
        <w:t>i</w:t>
      </w:r>
      <w:r w:rsidRPr="008A35BF">
        <w:rPr>
          <w:rFonts w:ascii="Verdana" w:hAnsi="Verdana"/>
          <w:sz w:val="20"/>
          <w:szCs w:val="20"/>
        </w:rPr>
        <w:t xml:space="preserve"> wykona</w:t>
      </w:r>
      <w:r>
        <w:rPr>
          <w:rFonts w:ascii="Verdana" w:hAnsi="Verdana"/>
          <w:sz w:val="20"/>
          <w:szCs w:val="20"/>
        </w:rPr>
        <w:t>nie przeglądu rozszerzonego są</w:t>
      </w:r>
      <w:r w:rsidRPr="008A35BF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b/>
          <w:sz w:val="20"/>
          <w:szCs w:val="20"/>
        </w:rPr>
        <w:t xml:space="preserve">„Protokół okresowej kontroli pięcioletniej – przeglądu rozszerzonego </w:t>
      </w:r>
      <w:r w:rsidRPr="00B80DC0">
        <w:rPr>
          <w:rFonts w:ascii="Verdana" w:hAnsi="Verdana"/>
          <w:b/>
          <w:sz w:val="20"/>
          <w:szCs w:val="20"/>
        </w:rPr>
        <w:t>tunelu/przejścia podziemnego</w:t>
      </w:r>
      <w:r w:rsidRPr="008A35BF">
        <w:rPr>
          <w:rFonts w:ascii="Verdana" w:hAnsi="Verdana"/>
          <w:b/>
          <w:sz w:val="20"/>
          <w:szCs w:val="20"/>
        </w:rPr>
        <w:t>”</w:t>
      </w:r>
      <w:r w:rsidRPr="008A35BF">
        <w:rPr>
          <w:rFonts w:ascii="Verdana" w:hAnsi="Verdana"/>
          <w:sz w:val="20"/>
          <w:szCs w:val="20"/>
        </w:rPr>
        <w:t xml:space="preserve"> (zwany dalej: „Protokołem”) stanowiący wzór </w:t>
      </w:r>
      <w:r>
        <w:rPr>
          <w:rFonts w:ascii="Verdana" w:hAnsi="Verdana"/>
          <w:sz w:val="20"/>
          <w:szCs w:val="20"/>
        </w:rPr>
        <w:t>nr 2</w:t>
      </w:r>
      <w:r w:rsidRPr="008A35BF">
        <w:rPr>
          <w:rFonts w:ascii="Verdana" w:hAnsi="Verdana"/>
          <w:sz w:val="20"/>
          <w:szCs w:val="20"/>
        </w:rPr>
        <w:t>a „</w:t>
      </w:r>
      <w:r>
        <w:rPr>
          <w:rFonts w:ascii="Verdana" w:hAnsi="Verdana"/>
          <w:sz w:val="20"/>
          <w:szCs w:val="20"/>
        </w:rPr>
        <w:t>Instrukcji 1</w:t>
      </w:r>
      <w:r w:rsidRPr="008A35BF">
        <w:rPr>
          <w:rFonts w:ascii="Verdana" w:hAnsi="Verdana"/>
          <w:sz w:val="20"/>
          <w:szCs w:val="20"/>
        </w:rPr>
        <w:t>”</w:t>
      </w:r>
      <w:r>
        <w:rPr>
          <w:rFonts w:ascii="Verdana" w:hAnsi="Verdana"/>
          <w:sz w:val="20"/>
          <w:szCs w:val="20"/>
        </w:rPr>
        <w:t>, wraz z </w:t>
      </w:r>
      <w:r w:rsidRPr="00CB072E">
        <w:rPr>
          <w:rFonts w:ascii="Verdana" w:hAnsi="Verdana"/>
          <w:sz w:val="20"/>
          <w:szCs w:val="20"/>
        </w:rPr>
        <w:t>załącznikami wg wzoru 5a i 5b</w:t>
      </w:r>
      <w:r>
        <w:rPr>
          <w:rFonts w:ascii="Verdana" w:hAnsi="Verdana"/>
          <w:sz w:val="20"/>
          <w:szCs w:val="20"/>
        </w:rPr>
        <w:t>,</w:t>
      </w:r>
      <w:r w:rsidRPr="00CB072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oraz „</w:t>
      </w:r>
      <w:r w:rsidRPr="007130EA">
        <w:rPr>
          <w:rFonts w:ascii="Verdana" w:hAnsi="Verdana"/>
          <w:b/>
          <w:sz w:val="20"/>
          <w:szCs w:val="20"/>
        </w:rPr>
        <w:t xml:space="preserve">Wykaz potrzeb </w:t>
      </w:r>
      <w:r>
        <w:rPr>
          <w:rFonts w:ascii="Verdana" w:hAnsi="Verdana"/>
          <w:b/>
          <w:sz w:val="20"/>
          <w:szCs w:val="20"/>
        </w:rPr>
        <w:t>do planu bieżącego utrzymania i </w:t>
      </w:r>
      <w:r w:rsidRPr="007130EA">
        <w:rPr>
          <w:rFonts w:ascii="Verdana" w:hAnsi="Verdana"/>
          <w:b/>
          <w:sz w:val="20"/>
          <w:szCs w:val="20"/>
        </w:rPr>
        <w:t>remontów”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(zwany dalej: „Wykazem”), zgodnie ze wzorem nr 2</w:t>
      </w:r>
      <w:r w:rsidRPr="00CB072E">
        <w:rPr>
          <w:rFonts w:ascii="Verdana" w:hAnsi="Verdana"/>
          <w:sz w:val="20"/>
          <w:szCs w:val="20"/>
        </w:rPr>
        <w:t>b „</w:t>
      </w:r>
      <w:r>
        <w:rPr>
          <w:rFonts w:ascii="Verdana" w:hAnsi="Verdana"/>
          <w:sz w:val="20"/>
          <w:szCs w:val="20"/>
        </w:rPr>
        <w:t>Instrukcji 1</w:t>
      </w:r>
      <w:r w:rsidRPr="00CB072E">
        <w:rPr>
          <w:rFonts w:ascii="Verdana" w:hAnsi="Verdana"/>
          <w:sz w:val="20"/>
          <w:szCs w:val="20"/>
        </w:rPr>
        <w:t>”</w:t>
      </w:r>
      <w:r>
        <w:rPr>
          <w:rFonts w:ascii="Verdana" w:hAnsi="Verdana"/>
          <w:sz w:val="20"/>
          <w:szCs w:val="20"/>
        </w:rPr>
        <w:t>.</w:t>
      </w:r>
    </w:p>
    <w:p w14:paraId="517DDE18" w14:textId="77777777" w:rsidR="00E40D56" w:rsidRPr="008A35BF" w:rsidRDefault="00E40D56" w:rsidP="00E40D56">
      <w:pPr>
        <w:pStyle w:val="Akapitzlist"/>
        <w:numPr>
          <w:ilvl w:val="0"/>
          <w:numId w:val="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>ykonawca zobowiązuje się opracować</w:t>
      </w:r>
      <w:r w:rsidRPr="008A35BF">
        <w:rPr>
          <w:rFonts w:ascii="Verdana" w:hAnsi="Verdana"/>
          <w:sz w:val="20"/>
          <w:szCs w:val="20"/>
        </w:rPr>
        <w:t xml:space="preserve"> i dostarczyć </w:t>
      </w:r>
      <w:r>
        <w:rPr>
          <w:rFonts w:ascii="Verdana" w:hAnsi="Verdana"/>
          <w:sz w:val="20"/>
          <w:szCs w:val="20"/>
        </w:rPr>
        <w:t>Zamawiającemu dokumenty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 których mowa powyżej </w:t>
      </w:r>
      <w:r w:rsidRPr="008A35BF">
        <w:rPr>
          <w:rFonts w:ascii="Verdana" w:hAnsi="Verdana"/>
          <w:sz w:val="20"/>
          <w:szCs w:val="20"/>
        </w:rPr>
        <w:t>dla każdego drogowego obiektu inżynierskiego odrębnie.</w:t>
      </w:r>
      <w:r>
        <w:rPr>
          <w:rFonts w:ascii="Verdana" w:hAnsi="Verdana"/>
          <w:sz w:val="20"/>
          <w:szCs w:val="20"/>
        </w:rPr>
        <w:t xml:space="preserve"> </w:t>
      </w:r>
    </w:p>
    <w:p w14:paraId="64BE31CF" w14:textId="77777777" w:rsidR="00E40D56" w:rsidRPr="00651E18" w:rsidRDefault="00E40D56" w:rsidP="00E40D56">
      <w:pPr>
        <w:pStyle w:val="Akapitzlist"/>
        <w:numPr>
          <w:ilvl w:val="0"/>
          <w:numId w:val="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„Protokole” należy zamieścić opis wszystkich uszkodzeń i nieprawidłowości stwierdzonych w obiekcie i jego otoczeniu wraz z dokumentacją fotograficzną zgodnie z „Instrukcją</w:t>
      </w:r>
      <w:r>
        <w:rPr>
          <w:rFonts w:ascii="Verdana" w:hAnsi="Verdana"/>
          <w:sz w:val="20"/>
          <w:szCs w:val="20"/>
        </w:rPr>
        <w:t xml:space="preserve"> 1</w:t>
      </w:r>
      <w:r w:rsidRPr="008A35BF">
        <w:rPr>
          <w:rFonts w:ascii="Verdana" w:hAnsi="Verdana"/>
          <w:sz w:val="20"/>
          <w:szCs w:val="20"/>
        </w:rPr>
        <w:t>” i „Instrukcją 3” ora</w:t>
      </w:r>
      <w:r>
        <w:rPr>
          <w:rFonts w:ascii="Verdana" w:hAnsi="Verdana"/>
          <w:sz w:val="20"/>
          <w:szCs w:val="20"/>
        </w:rPr>
        <w:t>z ocenić przydatność obiektu do </w:t>
      </w:r>
      <w:r w:rsidRPr="008A35BF">
        <w:rPr>
          <w:rFonts w:ascii="Verdana" w:hAnsi="Verdana"/>
          <w:sz w:val="20"/>
          <w:szCs w:val="20"/>
        </w:rPr>
        <w:t>użytkowania zgodnie z „Instrukcją 3”.</w:t>
      </w:r>
    </w:p>
    <w:p w14:paraId="6F89AC09" w14:textId="03190CBD" w:rsidR="00E40D56" w:rsidRPr="008D1005" w:rsidRDefault="00E40D56" w:rsidP="00E40D56">
      <w:pPr>
        <w:pStyle w:val="Akapitzlist"/>
        <w:numPr>
          <w:ilvl w:val="0"/>
          <w:numId w:val="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4A4C68">
        <w:rPr>
          <w:rFonts w:ascii="Verdana" w:hAnsi="Verdana"/>
          <w:sz w:val="20"/>
          <w:szCs w:val="20"/>
        </w:rPr>
        <w:t>W przypadku występowania na obiekcie sieci, instalacji lub urządzeń, które stanowią elementy obiektu (nie stanowią urządzeń obcych), których zarządcą jest Dyrektor Dróg Krajowych</w:t>
      </w:r>
      <w:r>
        <w:rPr>
          <w:rFonts w:ascii="Verdana" w:hAnsi="Verdana"/>
          <w:sz w:val="20"/>
          <w:szCs w:val="20"/>
        </w:rPr>
        <w:t xml:space="preserve"> </w:t>
      </w:r>
      <w:r w:rsidRPr="006610DD">
        <w:rPr>
          <w:rFonts w:ascii="Verdana" w:hAnsi="Verdana"/>
          <w:sz w:val="20"/>
          <w:szCs w:val="20"/>
        </w:rPr>
        <w:t xml:space="preserve">i Autostrad, do „Protokołu” należy dołączyć </w:t>
      </w:r>
      <w:r w:rsidRPr="00632F1E">
        <w:rPr>
          <w:rFonts w:ascii="Verdana" w:hAnsi="Verdana"/>
          <w:sz w:val="20"/>
          <w:szCs w:val="20"/>
        </w:rPr>
        <w:t xml:space="preserve">protokoły przeglądów </w:t>
      </w:r>
      <w:r>
        <w:rPr>
          <w:rFonts w:ascii="Verdana" w:hAnsi="Verdana"/>
          <w:sz w:val="20"/>
          <w:szCs w:val="20"/>
        </w:rPr>
        <w:t>tych urządzeń, wykonane przez osoby do tego uprawnione</w:t>
      </w:r>
      <w:r w:rsidRPr="006610DD">
        <w:rPr>
          <w:rFonts w:ascii="Verdana" w:hAnsi="Verdana"/>
          <w:sz w:val="20"/>
          <w:szCs w:val="20"/>
        </w:rPr>
        <w:t xml:space="preserve">, w zakresie odpowiadającym wymogom dla przeglądu rocznego, zgodnie z </w:t>
      </w:r>
      <w:r>
        <w:rPr>
          <w:rFonts w:ascii="Verdana" w:hAnsi="Verdana"/>
          <w:sz w:val="20"/>
          <w:szCs w:val="20"/>
        </w:rPr>
        <w:t>zapisami</w:t>
      </w:r>
      <w:r w:rsidRPr="006610DD">
        <w:rPr>
          <w:rFonts w:ascii="Verdana" w:hAnsi="Verdana"/>
          <w:sz w:val="20"/>
          <w:szCs w:val="20"/>
        </w:rPr>
        <w:t xml:space="preserve"> Prawa Budowlanego.</w:t>
      </w:r>
      <w:r w:rsidRPr="008D1005">
        <w:t xml:space="preserve"> </w:t>
      </w:r>
    </w:p>
    <w:p w14:paraId="1A6602E1" w14:textId="79EE5C49" w:rsidR="00E40D56" w:rsidRPr="008A35BF" w:rsidRDefault="00E40D56" w:rsidP="00E40D56">
      <w:pPr>
        <w:pStyle w:val="Akapitzlist"/>
        <w:numPr>
          <w:ilvl w:val="0"/>
          <w:numId w:val="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</w:t>
      </w:r>
      <w:r w:rsidRPr="005E6569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„Protokole” należy dokonać analizy wyników przeglądu rozszerzonego. Analizę przeprowadza </w:t>
      </w:r>
      <w:r w:rsidR="009124DD">
        <w:rPr>
          <w:rFonts w:ascii="Verdana" w:hAnsi="Verdana"/>
          <w:sz w:val="20"/>
          <w:szCs w:val="20"/>
        </w:rPr>
        <w:t>Wykonawca przeglądu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 zaleca </w:t>
      </w:r>
      <w:r w:rsidRPr="008A35BF">
        <w:rPr>
          <w:rFonts w:ascii="Verdana" w:hAnsi="Verdana"/>
          <w:sz w:val="20"/>
          <w:szCs w:val="20"/>
        </w:rPr>
        <w:t>podjęcie ewentualnych decyzji:</w:t>
      </w:r>
    </w:p>
    <w:p w14:paraId="56892789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zamknięcia </w:t>
      </w:r>
      <w:r>
        <w:rPr>
          <w:rFonts w:ascii="Verdana" w:hAnsi="Verdana"/>
          <w:sz w:val="20"/>
          <w:szCs w:val="20"/>
        </w:rPr>
        <w:t>obiektu dla ruchu,</w:t>
      </w:r>
    </w:p>
    <w:p w14:paraId="66BE9CA4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lastRenderedPageBreak/>
        <w:t>wprowadzenia ograniczeń prędkości ruchu, masy pojazdów, szerokości</w:t>
      </w:r>
      <w:r>
        <w:rPr>
          <w:rFonts w:ascii="Verdana" w:hAnsi="Verdana"/>
          <w:sz w:val="20"/>
          <w:szCs w:val="20"/>
        </w:rPr>
        <w:t xml:space="preserve"> i wysokości skrajni, itp.,</w:t>
      </w:r>
    </w:p>
    <w:p w14:paraId="398C32AB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odpowiedniego oznakowania utrudnień ruch</w:t>
      </w:r>
      <w:r>
        <w:rPr>
          <w:rFonts w:ascii="Verdana" w:hAnsi="Verdana"/>
          <w:sz w:val="20"/>
          <w:szCs w:val="20"/>
        </w:rPr>
        <w:t>u i niebezpieczeństw,</w:t>
      </w:r>
    </w:p>
    <w:p w14:paraId="5280A3F6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przeprowadzenie przeglądu szcze</w:t>
      </w:r>
      <w:r>
        <w:rPr>
          <w:rFonts w:ascii="Verdana" w:hAnsi="Verdana"/>
          <w:sz w:val="20"/>
          <w:szCs w:val="20"/>
        </w:rPr>
        <w:t>gółowego poza planem przeglądów,</w:t>
      </w:r>
    </w:p>
    <w:p w14:paraId="2C1EE60A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ekspertyzy wyszczególnionych elementów konstrukcji i wyposażenia lu</w:t>
      </w:r>
      <w:r>
        <w:rPr>
          <w:rFonts w:ascii="Verdana" w:hAnsi="Verdana"/>
          <w:sz w:val="20"/>
          <w:szCs w:val="20"/>
        </w:rPr>
        <w:t>b całego obiektu inżynierskiego,</w:t>
      </w:r>
    </w:p>
    <w:p w14:paraId="386BE706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prac porządkowych</w:t>
      </w:r>
      <w:r>
        <w:rPr>
          <w:rFonts w:ascii="Verdana" w:hAnsi="Verdana"/>
          <w:sz w:val="20"/>
          <w:szCs w:val="20"/>
        </w:rPr>
        <w:t>.</w:t>
      </w:r>
    </w:p>
    <w:p w14:paraId="1E8A9F68" w14:textId="77777777" w:rsidR="00E40D56" w:rsidRPr="00CB072E" w:rsidRDefault="00E40D56" w:rsidP="00E40D56">
      <w:pPr>
        <w:pStyle w:val="Akapitzlist"/>
        <w:numPr>
          <w:ilvl w:val="0"/>
          <w:numId w:val="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Wyniki przeglądu należy wprowadzić do programu SGM Lite, który zostanie przekazany przez Zamawiającego na nośniku elektronicznym po podpisaniu Umowy</w:t>
      </w:r>
      <w:r w:rsidRPr="00CB072E">
        <w:rPr>
          <w:rFonts w:ascii="Verdana" w:hAnsi="Verdana"/>
          <w:sz w:val="20"/>
          <w:szCs w:val="20"/>
        </w:rPr>
        <w:t>.</w:t>
      </w:r>
      <w:r w:rsidRPr="0089005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Pliki graficzne umieszczone SGM </w:t>
      </w:r>
      <w:r w:rsidRPr="00890059">
        <w:rPr>
          <w:rFonts w:ascii="Verdana" w:hAnsi="Verdana"/>
          <w:sz w:val="20"/>
          <w:szCs w:val="20"/>
        </w:rPr>
        <w:t xml:space="preserve">Lite należy przekonwertować do rozmiaru max. 150 </w:t>
      </w:r>
      <w:proofErr w:type="spellStart"/>
      <w:r w:rsidRPr="00890059">
        <w:rPr>
          <w:rFonts w:ascii="Verdana" w:hAnsi="Verdana"/>
          <w:sz w:val="20"/>
          <w:szCs w:val="20"/>
        </w:rPr>
        <w:t>kB</w:t>
      </w:r>
      <w:proofErr w:type="spellEnd"/>
      <w:r>
        <w:rPr>
          <w:rFonts w:ascii="Verdana" w:hAnsi="Verdana"/>
          <w:sz w:val="20"/>
          <w:szCs w:val="20"/>
        </w:rPr>
        <w:t>.</w:t>
      </w:r>
    </w:p>
    <w:p w14:paraId="47122489" w14:textId="77777777" w:rsidR="00E40D56" w:rsidRPr="008A35BF" w:rsidRDefault="00E40D56" w:rsidP="00E40D56">
      <w:pPr>
        <w:pStyle w:val="Akapitzlist"/>
        <w:numPr>
          <w:ilvl w:val="0"/>
          <w:numId w:val="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Dla każdego obiektu należy wykonać „Protokoły”</w:t>
      </w:r>
      <w:r w:rsidRPr="0010583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oraz „Wykazy”</w:t>
      </w:r>
      <w:r w:rsidRPr="008A35BF">
        <w:rPr>
          <w:rFonts w:ascii="Verdana" w:hAnsi="Verdana"/>
          <w:sz w:val="20"/>
          <w:szCs w:val="20"/>
        </w:rPr>
        <w:t xml:space="preserve"> i przekazać Zamawiającemu:</w:t>
      </w:r>
      <w:r>
        <w:rPr>
          <w:rFonts w:ascii="Verdana" w:hAnsi="Verdana"/>
          <w:sz w:val="20"/>
          <w:szCs w:val="20"/>
        </w:rPr>
        <w:t xml:space="preserve"> </w:t>
      </w:r>
    </w:p>
    <w:p w14:paraId="1E1067C0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drukowanej – 1 egzemplarz</w:t>
      </w:r>
      <w:r>
        <w:rPr>
          <w:rFonts w:ascii="Verdana" w:hAnsi="Verdana"/>
          <w:sz w:val="20"/>
          <w:szCs w:val="20"/>
        </w:rPr>
        <w:t>,</w:t>
      </w:r>
    </w:p>
    <w:p w14:paraId="7668EB44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wypełnionymi</w:t>
      </w:r>
      <w:r>
        <w:rPr>
          <w:rFonts w:ascii="Verdana" w:hAnsi="Verdana"/>
          <w:sz w:val="20"/>
          <w:szCs w:val="20"/>
        </w:rPr>
        <w:t xml:space="preserve"> i </w:t>
      </w:r>
      <w:r w:rsidRPr="008A35BF">
        <w:rPr>
          <w:rFonts w:ascii="Verdana" w:hAnsi="Verdana"/>
          <w:sz w:val="20"/>
          <w:szCs w:val="20"/>
        </w:rPr>
        <w:t>podpisanymi formularzami (</w:t>
      </w:r>
      <w:r>
        <w:rPr>
          <w:rFonts w:ascii="Verdana" w:hAnsi="Verdana"/>
          <w:sz w:val="20"/>
          <w:szCs w:val="20"/>
        </w:rPr>
        <w:t>format PDF</w:t>
      </w:r>
      <w:r w:rsidRPr="008A35BF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>,</w:t>
      </w:r>
    </w:p>
    <w:p w14:paraId="32168A96" w14:textId="77777777" w:rsidR="00E40D56" w:rsidRPr="005E6569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wygenerowanym plikami transmisji do programu ewidencyjnego SGM2009.</w:t>
      </w:r>
    </w:p>
    <w:p w14:paraId="25CF7223" w14:textId="77777777" w:rsidR="00E40D56" w:rsidRPr="008A35BF" w:rsidRDefault="00E40D56" w:rsidP="00E40D56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E42D62">
        <w:rPr>
          <w:rFonts w:ascii="Verdana" w:hAnsi="Verdana"/>
          <w:sz w:val="20"/>
          <w:szCs w:val="20"/>
        </w:rPr>
        <w:t xml:space="preserve">Każdy plik przeglądu </w:t>
      </w:r>
      <w:r>
        <w:rPr>
          <w:rFonts w:ascii="Verdana" w:hAnsi="Verdana"/>
          <w:sz w:val="20"/>
          <w:szCs w:val="20"/>
        </w:rPr>
        <w:t>rozszerzonego</w:t>
      </w:r>
      <w:r w:rsidRPr="00E42D62">
        <w:rPr>
          <w:rFonts w:ascii="Verdana" w:hAnsi="Verdana"/>
          <w:sz w:val="20"/>
          <w:szCs w:val="20"/>
        </w:rPr>
        <w:t xml:space="preserve"> w </w:t>
      </w:r>
      <w:r>
        <w:rPr>
          <w:rFonts w:ascii="Verdana" w:hAnsi="Verdana"/>
          <w:sz w:val="20"/>
          <w:szCs w:val="20"/>
        </w:rPr>
        <w:t>formacie PDF</w:t>
      </w:r>
      <w:r w:rsidRPr="00E42D62">
        <w:rPr>
          <w:rFonts w:ascii="Verdana" w:hAnsi="Verdana"/>
          <w:sz w:val="20"/>
          <w:szCs w:val="20"/>
        </w:rPr>
        <w:t>, musi być oznaczony</w:t>
      </w:r>
      <w:r>
        <w:rPr>
          <w:rFonts w:ascii="Verdana" w:hAnsi="Verdana"/>
          <w:sz w:val="20"/>
          <w:szCs w:val="20"/>
        </w:rPr>
        <w:t xml:space="preserve"> w następujący sposób: </w:t>
      </w:r>
      <w:r w:rsidRPr="007D74FA">
        <w:rPr>
          <w:rFonts w:ascii="Verdana" w:hAnsi="Verdana"/>
          <w:i/>
          <w:sz w:val="20"/>
          <w:szCs w:val="20"/>
        </w:rPr>
        <w:t>JNI-ROK</w:t>
      </w:r>
      <w:r>
        <w:rPr>
          <w:rFonts w:ascii="Verdana" w:hAnsi="Verdana"/>
          <w:sz w:val="20"/>
          <w:szCs w:val="20"/>
        </w:rPr>
        <w:t>-pr</w:t>
      </w:r>
      <w:r w:rsidRPr="00E42D62">
        <w:rPr>
          <w:rFonts w:ascii="Verdana" w:hAnsi="Verdana"/>
          <w:sz w:val="20"/>
          <w:szCs w:val="20"/>
        </w:rPr>
        <w:t xml:space="preserve">.pdf, gdzie w pozycji </w:t>
      </w:r>
      <w:r w:rsidRPr="007D74FA">
        <w:rPr>
          <w:rFonts w:ascii="Verdana" w:hAnsi="Verdana"/>
          <w:i/>
          <w:sz w:val="20"/>
          <w:szCs w:val="20"/>
        </w:rPr>
        <w:t>JNI</w:t>
      </w:r>
      <w:r w:rsidRPr="00E42D62">
        <w:rPr>
          <w:rFonts w:ascii="Verdana" w:hAnsi="Verdana"/>
          <w:sz w:val="20"/>
          <w:szCs w:val="20"/>
        </w:rPr>
        <w:t xml:space="preserve"> należy wpisać właściwy Jednolity Numer Inwentarzowy, a w pozycji </w:t>
      </w:r>
      <w:r w:rsidRPr="007D74FA">
        <w:rPr>
          <w:rFonts w:ascii="Verdana" w:hAnsi="Verdana"/>
          <w:i/>
          <w:sz w:val="20"/>
          <w:szCs w:val="20"/>
        </w:rPr>
        <w:t>ROK</w:t>
      </w:r>
      <w:r w:rsidRPr="00E42D62">
        <w:rPr>
          <w:rFonts w:ascii="Verdana" w:hAnsi="Verdana"/>
          <w:sz w:val="20"/>
          <w:szCs w:val="20"/>
        </w:rPr>
        <w:t xml:space="preserve"> należy wpisać rok wykonania przeglądu</w:t>
      </w:r>
      <w:r w:rsidRPr="00CE557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formacie 4-cyfrowym.</w:t>
      </w:r>
    </w:p>
    <w:p w14:paraId="36FC3B85" w14:textId="77777777" w:rsidR="00E40D56" w:rsidRPr="005E6569" w:rsidRDefault="00E40D56" w:rsidP="00283C74">
      <w:pPr>
        <w:spacing w:before="40" w:after="0" w:line="276" w:lineRule="auto"/>
        <w:ind w:left="993" w:firstLine="0"/>
        <w:rPr>
          <w:rFonts w:ascii="Verdana" w:hAnsi="Verdana"/>
          <w:sz w:val="20"/>
          <w:szCs w:val="20"/>
        </w:rPr>
      </w:pPr>
    </w:p>
    <w:p w14:paraId="495DBBAD" w14:textId="2D13F321" w:rsidR="00AD0A5D" w:rsidRPr="009875A8" w:rsidRDefault="00845736" w:rsidP="00CC4DD1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sz w:val="20"/>
          <w:szCs w:val="20"/>
          <w:u w:val="single"/>
        </w:rPr>
      </w:pPr>
      <w:r w:rsidRPr="00FB6904">
        <w:rPr>
          <w:rFonts w:ascii="Verdana" w:hAnsi="Verdana"/>
          <w:b/>
          <w:sz w:val="20"/>
          <w:szCs w:val="20"/>
        </w:rPr>
        <w:t>P</w:t>
      </w:r>
      <w:r w:rsidRPr="00845736">
        <w:rPr>
          <w:rFonts w:ascii="Verdana" w:hAnsi="Verdana"/>
          <w:b/>
          <w:sz w:val="20"/>
          <w:szCs w:val="20"/>
        </w:rPr>
        <w:t>rzepusty</w:t>
      </w:r>
    </w:p>
    <w:p w14:paraId="7162FBD2" w14:textId="20A47DFC" w:rsidR="009875A8" w:rsidRPr="009875A8" w:rsidRDefault="009875A8" w:rsidP="00CC4DD1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outlineLvl w:val="2"/>
        <w:rPr>
          <w:rFonts w:ascii="Verdana" w:hAnsi="Verdana"/>
          <w:b/>
          <w:sz w:val="20"/>
          <w:szCs w:val="20"/>
        </w:rPr>
      </w:pPr>
      <w:r w:rsidRPr="009875A8">
        <w:rPr>
          <w:rFonts w:ascii="Verdana" w:hAnsi="Verdana"/>
          <w:b/>
          <w:sz w:val="20"/>
          <w:szCs w:val="20"/>
        </w:rPr>
        <w:t>Przeglądy podstawowe</w:t>
      </w:r>
    </w:p>
    <w:p w14:paraId="0B769841" w14:textId="69CA1DEB" w:rsidR="005F1EB8" w:rsidRDefault="005F1EB8" w:rsidP="00447EBD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Wykonanie przeglądu podstawowego przepustu powinno obejmować:</w:t>
      </w:r>
    </w:p>
    <w:p w14:paraId="3DEAB3A0" w14:textId="06324E9F" w:rsidR="00845736" w:rsidRPr="00FB6904" w:rsidRDefault="00845736" w:rsidP="00447EBD">
      <w:pPr>
        <w:pStyle w:val="Akapitzlist"/>
        <w:numPr>
          <w:ilvl w:val="0"/>
          <w:numId w:val="26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Oględziny obiektu i jego otoczenia z poziomu jezdni oraz z poziomu terenu.</w:t>
      </w:r>
    </w:p>
    <w:p w14:paraId="6FF9D63E" w14:textId="245B11AD" w:rsidR="00845736" w:rsidRPr="008A35BF" w:rsidRDefault="002F1B14" w:rsidP="00447EBD">
      <w:pPr>
        <w:pStyle w:val="Akapitzlist"/>
        <w:numPr>
          <w:ilvl w:val="0"/>
          <w:numId w:val="26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Wykonanie (w razie potrzeby) podstawowych badań i pomiarów takich, jak</w:t>
      </w:r>
      <w:r w:rsidR="00845736" w:rsidRPr="008A35BF">
        <w:rPr>
          <w:rFonts w:ascii="Verdana" w:hAnsi="Verdana"/>
          <w:sz w:val="20"/>
          <w:szCs w:val="20"/>
        </w:rPr>
        <w:t>:</w:t>
      </w:r>
    </w:p>
    <w:p w14:paraId="5E9CEF8C" w14:textId="77777777" w:rsidR="00845736" w:rsidRPr="008A35BF" w:rsidRDefault="00845736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ostukiwanie młotkiem o masie 0,5 kg,</w:t>
      </w:r>
    </w:p>
    <w:p w14:paraId="459EC4C5" w14:textId="77777777" w:rsidR="00845736" w:rsidRPr="008A35BF" w:rsidRDefault="00845736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odkuwanie fragmentów skorodowanych warstw,</w:t>
      </w:r>
    </w:p>
    <w:p w14:paraId="76EF9D85" w14:textId="77777777" w:rsidR="00845736" w:rsidRPr="008A35BF" w:rsidRDefault="00845736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pomiar rozwartości rys,</w:t>
      </w:r>
    </w:p>
    <w:p w14:paraId="617ADCFE" w14:textId="77777777" w:rsidR="00845736" w:rsidRPr="008A35BF" w:rsidRDefault="00845736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obmiar uszkodzeń sprzętem pomiarowym</w:t>
      </w:r>
      <w:r>
        <w:rPr>
          <w:rFonts w:ascii="Verdana" w:hAnsi="Verdana"/>
          <w:sz w:val="20"/>
          <w:szCs w:val="20"/>
        </w:rPr>
        <w:t>.</w:t>
      </w:r>
    </w:p>
    <w:p w14:paraId="74F8645A" w14:textId="77777777" w:rsidR="007B2904" w:rsidRPr="00BB7CC4" w:rsidRDefault="007B2904" w:rsidP="007B2904">
      <w:pPr>
        <w:pStyle w:val="Akapitzlist"/>
        <w:numPr>
          <w:ilvl w:val="0"/>
          <w:numId w:val="26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Wykonanie dokumentacji fotograficznej obiektu i uszkodzeń</w:t>
      </w:r>
      <w:r>
        <w:rPr>
          <w:rFonts w:ascii="Verdana" w:hAnsi="Verdana"/>
          <w:sz w:val="20"/>
          <w:szCs w:val="20"/>
        </w:rPr>
        <w:t xml:space="preserve"> </w:t>
      </w:r>
      <w:r w:rsidRPr="00BB7CC4">
        <w:rPr>
          <w:rFonts w:ascii="Verdana" w:hAnsi="Verdana"/>
          <w:sz w:val="20"/>
          <w:szCs w:val="20"/>
        </w:rPr>
        <w:t>w następującym zakresie:</w:t>
      </w:r>
    </w:p>
    <w:p w14:paraId="316F5270" w14:textId="77777777" w:rsidR="007B2904" w:rsidRPr="008A35BF" w:rsidRDefault="007B2904" w:rsidP="007B2904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 widokiem przepustu od strony wlotu, obejmującą cały </w:t>
      </w:r>
      <w:r>
        <w:rPr>
          <w:rFonts w:ascii="Verdana" w:hAnsi="Verdana"/>
          <w:sz w:val="20"/>
          <w:szCs w:val="20"/>
        </w:rPr>
        <w:t>element</w:t>
      </w:r>
      <w:r w:rsidRPr="008A35BF">
        <w:rPr>
          <w:rFonts w:ascii="Verdana" w:hAnsi="Verdana"/>
          <w:sz w:val="20"/>
          <w:szCs w:val="20"/>
        </w:rPr>
        <w:t>, a w przypadku gdy jest to niemożliwe odpowiednią ilość zdjęć ukazujących kompletną konstrukcję wraz ze skrzydłami. Należy opisać widoczną stronę obiektu (prawa/lewa) zgodnie z narastającym kilometrażem drogi,</w:t>
      </w:r>
    </w:p>
    <w:p w14:paraId="1C00F870" w14:textId="77777777" w:rsidR="007B2904" w:rsidRPr="008A35BF" w:rsidRDefault="007B2904" w:rsidP="007B2904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min. jedną fotografię z widokiem przepustu, obejmującą wnętrze komory (komór) przepustu,</w:t>
      </w:r>
    </w:p>
    <w:p w14:paraId="27243088" w14:textId="2B72C921" w:rsidR="002F1B14" w:rsidRDefault="002F1B14" w:rsidP="002F1B14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zdjęcia uszkodzeń elementów obiektu, które zostały ocenione na ocenę 3 bądź niżej,  wraz z podaniem prawdopodobnej </w:t>
      </w:r>
      <w:r w:rsidR="00CE370E" w:rsidRPr="002F1B14">
        <w:rPr>
          <w:rFonts w:ascii="Verdana" w:hAnsi="Verdana"/>
          <w:sz w:val="20"/>
          <w:szCs w:val="20"/>
        </w:rPr>
        <w:t xml:space="preserve">przyczyny wystąpienia </w:t>
      </w:r>
      <w:r w:rsidR="00CE370E">
        <w:rPr>
          <w:rFonts w:ascii="Verdana" w:hAnsi="Verdana"/>
          <w:sz w:val="20"/>
          <w:szCs w:val="20"/>
        </w:rPr>
        <w:t xml:space="preserve">uszkodzenia </w:t>
      </w:r>
      <w:r w:rsidR="00CE370E" w:rsidRPr="002F1B14">
        <w:rPr>
          <w:rFonts w:ascii="Verdana" w:hAnsi="Verdana"/>
          <w:sz w:val="20"/>
          <w:szCs w:val="20"/>
        </w:rPr>
        <w:t>oraz</w:t>
      </w:r>
      <w:r w:rsidR="00CE370E">
        <w:rPr>
          <w:rFonts w:ascii="Verdana" w:hAnsi="Verdana"/>
          <w:sz w:val="20"/>
          <w:szCs w:val="20"/>
        </w:rPr>
        <w:t xml:space="preserve"> jego</w:t>
      </w:r>
      <w:r w:rsidR="00CE370E" w:rsidRPr="002F1B14">
        <w:rPr>
          <w:rFonts w:ascii="Verdana" w:hAnsi="Verdana"/>
          <w:sz w:val="20"/>
          <w:szCs w:val="20"/>
        </w:rPr>
        <w:t xml:space="preserve"> lokalizacji</w:t>
      </w:r>
      <w:r w:rsidR="00CE370E">
        <w:rPr>
          <w:rFonts w:ascii="Verdana" w:hAnsi="Verdana"/>
          <w:sz w:val="20"/>
          <w:szCs w:val="20"/>
        </w:rPr>
        <w:t>.</w:t>
      </w:r>
    </w:p>
    <w:p w14:paraId="5B0255B2" w14:textId="78D69709" w:rsidR="007B2904" w:rsidRPr="007B2904" w:rsidRDefault="007B2904" w:rsidP="007B2904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lastRenderedPageBreak/>
        <w:t>Wszystkie fotografie, wykonane w trakcie kontroli drogowego obiektu inżynierskiego, opatrzone muszą być datą zarejestrowaną przez aparat fotograficzny. W przeglądzie należy zamieszczać zdjęcia kolorowe i czytelne.</w:t>
      </w:r>
    </w:p>
    <w:p w14:paraId="0C148B3A" w14:textId="6A1C39E4" w:rsidR="005F1EB8" w:rsidRPr="008A35BF" w:rsidRDefault="005F1EB8" w:rsidP="00447EBD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Dokumentacja przeglądu podstawowego</w:t>
      </w:r>
      <w:r w:rsidR="00F65D4C" w:rsidRPr="008A35BF">
        <w:rPr>
          <w:rFonts w:ascii="Verdana" w:hAnsi="Verdana"/>
          <w:sz w:val="20"/>
          <w:szCs w:val="20"/>
        </w:rPr>
        <w:t xml:space="preserve"> przepustu</w:t>
      </w:r>
      <w:r w:rsidRPr="008A35BF">
        <w:rPr>
          <w:rFonts w:ascii="Verdana" w:hAnsi="Verdana"/>
          <w:sz w:val="20"/>
          <w:szCs w:val="20"/>
        </w:rPr>
        <w:t>:</w:t>
      </w:r>
      <w:r w:rsidR="00DB3C79">
        <w:rPr>
          <w:rFonts w:ascii="Verdana" w:hAnsi="Verdana"/>
          <w:sz w:val="20"/>
          <w:szCs w:val="20"/>
        </w:rPr>
        <w:t xml:space="preserve"> </w:t>
      </w:r>
    </w:p>
    <w:p w14:paraId="0B2DDA69" w14:textId="0B42BF06" w:rsidR="005F1EB8" w:rsidRPr="008A35BF" w:rsidRDefault="00FC008C" w:rsidP="00447EBD">
      <w:pPr>
        <w:pStyle w:val="Akapitzlist"/>
        <w:numPr>
          <w:ilvl w:val="0"/>
          <w:numId w:val="2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Dokumenta</w:t>
      </w:r>
      <w:r w:rsidR="005F1EB8" w:rsidRPr="008A35BF">
        <w:rPr>
          <w:rFonts w:ascii="Verdana" w:hAnsi="Verdana"/>
          <w:sz w:val="20"/>
          <w:szCs w:val="20"/>
        </w:rPr>
        <w:t>m</w:t>
      </w:r>
      <w:r>
        <w:rPr>
          <w:rFonts w:ascii="Verdana" w:hAnsi="Verdana"/>
          <w:sz w:val="20"/>
          <w:szCs w:val="20"/>
        </w:rPr>
        <w:t>i</w:t>
      </w:r>
      <w:r w:rsidR="005F1EB8" w:rsidRPr="008A35BF">
        <w:rPr>
          <w:rFonts w:ascii="Verdana" w:hAnsi="Verdana"/>
          <w:sz w:val="20"/>
          <w:szCs w:val="20"/>
        </w:rPr>
        <w:t xml:space="preserve"> stwierdzającym</w:t>
      </w:r>
      <w:r>
        <w:rPr>
          <w:rFonts w:ascii="Verdana" w:hAnsi="Verdana"/>
          <w:sz w:val="20"/>
          <w:szCs w:val="20"/>
        </w:rPr>
        <w:t>i</w:t>
      </w:r>
      <w:r w:rsidR="005F1EB8" w:rsidRPr="008A35BF">
        <w:rPr>
          <w:rFonts w:ascii="Verdana" w:hAnsi="Verdana"/>
          <w:sz w:val="20"/>
          <w:szCs w:val="20"/>
        </w:rPr>
        <w:t xml:space="preserve"> wykon</w:t>
      </w:r>
      <w:r>
        <w:rPr>
          <w:rFonts w:ascii="Verdana" w:hAnsi="Verdana"/>
          <w:sz w:val="20"/>
          <w:szCs w:val="20"/>
        </w:rPr>
        <w:t>anie przeglądu podstawowego są</w:t>
      </w:r>
      <w:r w:rsidR="005F1EB8" w:rsidRPr="008A35BF">
        <w:rPr>
          <w:rFonts w:ascii="Verdana" w:hAnsi="Verdana"/>
          <w:sz w:val="20"/>
          <w:szCs w:val="20"/>
        </w:rPr>
        <w:t xml:space="preserve"> </w:t>
      </w:r>
      <w:r w:rsidR="005F1EB8" w:rsidRPr="008A35BF">
        <w:rPr>
          <w:rFonts w:ascii="Verdana" w:hAnsi="Verdana"/>
          <w:b/>
          <w:sz w:val="20"/>
          <w:szCs w:val="20"/>
        </w:rPr>
        <w:t>„Protokół okresowej kontroli rocznej – przeglądu podstawowego przepustu”</w:t>
      </w:r>
      <w:r w:rsidR="005F1EB8" w:rsidRPr="008A35BF">
        <w:rPr>
          <w:rFonts w:ascii="Verdana" w:hAnsi="Verdana"/>
          <w:sz w:val="20"/>
          <w:szCs w:val="20"/>
        </w:rPr>
        <w:t xml:space="preserve"> (zwany dalej: „Protokołem” ) stanowiący wzór nr </w:t>
      </w:r>
      <w:r w:rsidR="006F5319" w:rsidRPr="008A35BF">
        <w:rPr>
          <w:rFonts w:ascii="Verdana" w:hAnsi="Verdana"/>
          <w:sz w:val="20"/>
          <w:szCs w:val="20"/>
        </w:rPr>
        <w:t>3</w:t>
      </w:r>
      <w:r w:rsidR="005F1EB8" w:rsidRPr="008A35BF">
        <w:rPr>
          <w:rFonts w:ascii="Verdana" w:hAnsi="Verdana"/>
          <w:sz w:val="20"/>
          <w:szCs w:val="20"/>
        </w:rPr>
        <w:t>a</w:t>
      </w:r>
      <w:r w:rsidR="00EF3CEB">
        <w:rPr>
          <w:rFonts w:ascii="Verdana" w:hAnsi="Verdana"/>
          <w:sz w:val="20"/>
          <w:szCs w:val="20"/>
        </w:rPr>
        <w:t xml:space="preserve"> (dla przepustów)</w:t>
      </w:r>
      <w:r w:rsidR="005F1EB8" w:rsidRPr="008A35BF">
        <w:rPr>
          <w:rFonts w:ascii="Verdana" w:hAnsi="Verdana"/>
          <w:sz w:val="20"/>
          <w:szCs w:val="20"/>
        </w:rPr>
        <w:t xml:space="preserve"> „</w:t>
      </w:r>
      <w:r w:rsidR="004046FA">
        <w:rPr>
          <w:rFonts w:ascii="Verdana" w:hAnsi="Verdana"/>
          <w:sz w:val="20"/>
          <w:szCs w:val="20"/>
        </w:rPr>
        <w:t>Instrukcji 1</w:t>
      </w:r>
      <w:r w:rsidR="008A04C6" w:rsidRPr="008A35BF">
        <w:rPr>
          <w:rFonts w:ascii="Verdana" w:hAnsi="Verdana"/>
          <w:sz w:val="20"/>
          <w:szCs w:val="20"/>
        </w:rPr>
        <w:t>”</w:t>
      </w:r>
      <w:r w:rsidR="007B2904" w:rsidRPr="007B2904">
        <w:rPr>
          <w:rFonts w:ascii="Verdana" w:hAnsi="Verdana"/>
          <w:sz w:val="20"/>
          <w:szCs w:val="20"/>
        </w:rPr>
        <w:t xml:space="preserve"> </w:t>
      </w:r>
      <w:r w:rsidR="007B2904">
        <w:rPr>
          <w:rFonts w:ascii="Verdana" w:hAnsi="Verdana"/>
          <w:sz w:val="20"/>
          <w:szCs w:val="20"/>
        </w:rPr>
        <w:t>wraz z dokumentacją zdjęciową wg wzoru z zał. nr 2 do OPZ,</w:t>
      </w:r>
      <w:r w:rsidR="008A04C6" w:rsidRPr="00EF3CE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oraz „</w:t>
      </w:r>
      <w:r w:rsidRPr="007130EA">
        <w:rPr>
          <w:rFonts w:ascii="Verdana" w:hAnsi="Verdana"/>
          <w:b/>
          <w:sz w:val="20"/>
          <w:szCs w:val="20"/>
        </w:rPr>
        <w:t>Wykaz potrzeb do planu bieżącego utrzymania i remontów”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(zwany dalej: „Wykazem”)</w:t>
      </w:r>
      <w:r w:rsidR="00EF3CEB">
        <w:rPr>
          <w:rFonts w:ascii="Verdana" w:hAnsi="Verdana"/>
          <w:sz w:val="20"/>
          <w:szCs w:val="20"/>
        </w:rPr>
        <w:t>,</w:t>
      </w:r>
      <w:r w:rsidR="00EF3CEB" w:rsidRPr="003C0ADB">
        <w:rPr>
          <w:rFonts w:ascii="Verdana" w:hAnsi="Verdana"/>
          <w:sz w:val="20"/>
          <w:szCs w:val="20"/>
        </w:rPr>
        <w:t xml:space="preserve"> zgodnie z</w:t>
      </w:r>
      <w:r w:rsidR="00EF3CEB">
        <w:rPr>
          <w:rFonts w:ascii="Verdana" w:hAnsi="Verdana"/>
          <w:sz w:val="20"/>
          <w:szCs w:val="20"/>
        </w:rPr>
        <w:t>e wzorem nr 3</w:t>
      </w:r>
      <w:r w:rsidR="00EF3CEB" w:rsidRPr="003C0ADB">
        <w:rPr>
          <w:rFonts w:ascii="Verdana" w:hAnsi="Verdana"/>
          <w:sz w:val="20"/>
          <w:szCs w:val="20"/>
        </w:rPr>
        <w:t>b „</w:t>
      </w:r>
      <w:r w:rsidR="004046FA">
        <w:rPr>
          <w:rFonts w:ascii="Verdana" w:hAnsi="Verdana"/>
          <w:sz w:val="20"/>
          <w:szCs w:val="20"/>
        </w:rPr>
        <w:t>Instrukcji 1</w:t>
      </w:r>
      <w:r w:rsidR="00EF3CEB" w:rsidRPr="003C0ADB">
        <w:rPr>
          <w:rFonts w:ascii="Verdana" w:hAnsi="Verdana"/>
          <w:sz w:val="20"/>
          <w:szCs w:val="20"/>
        </w:rPr>
        <w:t>”.</w:t>
      </w:r>
    </w:p>
    <w:p w14:paraId="3D03B51B" w14:textId="73CB36DE" w:rsidR="00FC008C" w:rsidRPr="00FC008C" w:rsidRDefault="00FC008C" w:rsidP="00447EBD">
      <w:pPr>
        <w:pStyle w:val="Akapitzlist"/>
        <w:numPr>
          <w:ilvl w:val="0"/>
          <w:numId w:val="2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FC008C">
        <w:rPr>
          <w:rFonts w:ascii="Verdana" w:hAnsi="Verdana"/>
          <w:sz w:val="20"/>
          <w:szCs w:val="20"/>
        </w:rPr>
        <w:t>Wykonawca zobowiązuje się opracować i dosta</w:t>
      </w:r>
      <w:r w:rsidR="00105831">
        <w:rPr>
          <w:rFonts w:ascii="Verdana" w:hAnsi="Verdana"/>
          <w:sz w:val="20"/>
          <w:szCs w:val="20"/>
        </w:rPr>
        <w:t>rczyć Zamawiającemu dokumenty o </w:t>
      </w:r>
      <w:r w:rsidRPr="00FC008C">
        <w:rPr>
          <w:rFonts w:ascii="Verdana" w:hAnsi="Verdana"/>
          <w:sz w:val="20"/>
          <w:szCs w:val="20"/>
        </w:rPr>
        <w:t xml:space="preserve">których mowa powyżej dla każdego drogowego obiektu inżynierskiego odrębnie. </w:t>
      </w:r>
    </w:p>
    <w:p w14:paraId="71C01B22" w14:textId="1212024A" w:rsidR="00951F72" w:rsidRPr="008A35BF" w:rsidRDefault="005F1EB8" w:rsidP="00447EBD">
      <w:pPr>
        <w:pStyle w:val="Akapitzlist"/>
        <w:numPr>
          <w:ilvl w:val="0"/>
          <w:numId w:val="2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„Protokole” należy zamieścić opis wszystkich uszkodzeń i nieprawidłowości stwierdzonych w obiekcie i jego otoczeniu zgodnie z „Instrukcją</w:t>
      </w:r>
      <w:r w:rsidR="004046FA">
        <w:rPr>
          <w:rFonts w:ascii="Verdana" w:hAnsi="Verdana"/>
          <w:sz w:val="20"/>
          <w:szCs w:val="20"/>
        </w:rPr>
        <w:t xml:space="preserve"> 1</w:t>
      </w:r>
      <w:r w:rsidRPr="008A35BF">
        <w:rPr>
          <w:rFonts w:ascii="Verdana" w:hAnsi="Verdana"/>
          <w:sz w:val="20"/>
          <w:szCs w:val="20"/>
        </w:rPr>
        <w:t>”</w:t>
      </w:r>
      <w:r w:rsidR="00EF3CEB">
        <w:rPr>
          <w:rFonts w:ascii="Verdana" w:hAnsi="Verdana"/>
          <w:sz w:val="20"/>
          <w:szCs w:val="20"/>
        </w:rPr>
        <w:t xml:space="preserve"> i </w:t>
      </w:r>
      <w:r w:rsidR="00EF3CEB" w:rsidRPr="008A35BF">
        <w:rPr>
          <w:rFonts w:ascii="Verdana" w:hAnsi="Verdana"/>
          <w:sz w:val="20"/>
          <w:szCs w:val="20"/>
        </w:rPr>
        <w:t>„Instrukcją</w:t>
      </w:r>
      <w:r w:rsidR="00EF3CEB">
        <w:rPr>
          <w:rFonts w:ascii="Verdana" w:hAnsi="Verdana"/>
          <w:sz w:val="20"/>
          <w:szCs w:val="20"/>
        </w:rPr>
        <w:t xml:space="preserve"> 3</w:t>
      </w:r>
      <w:r w:rsidR="00EF3CEB" w:rsidRPr="008A35BF">
        <w:rPr>
          <w:rFonts w:ascii="Verdana" w:hAnsi="Verdana"/>
          <w:sz w:val="20"/>
          <w:szCs w:val="20"/>
        </w:rPr>
        <w:t>”</w:t>
      </w:r>
      <w:r w:rsidRPr="008A35BF">
        <w:rPr>
          <w:rFonts w:ascii="Verdana" w:hAnsi="Verdana"/>
          <w:sz w:val="20"/>
          <w:szCs w:val="20"/>
        </w:rPr>
        <w:t>.</w:t>
      </w:r>
    </w:p>
    <w:p w14:paraId="321E535B" w14:textId="7141006E" w:rsidR="00EF1AA5" w:rsidRPr="00EF1AA5" w:rsidRDefault="00A90AEB" w:rsidP="003C6596">
      <w:pPr>
        <w:pStyle w:val="Akapitzlist"/>
        <w:numPr>
          <w:ilvl w:val="0"/>
          <w:numId w:val="2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4A4C68">
        <w:rPr>
          <w:rFonts w:ascii="Verdana" w:hAnsi="Verdana"/>
          <w:sz w:val="20"/>
          <w:szCs w:val="20"/>
        </w:rPr>
        <w:t>W przypadku występowania na obiekcie sieci, instalacji lub urządzeń, które stanowią elementy obiektu (nie stanowią urządzeń obcych), których zarządcą jest Dyrektor Dróg Krajowych</w:t>
      </w:r>
      <w:r>
        <w:rPr>
          <w:rFonts w:ascii="Verdana" w:hAnsi="Verdana"/>
          <w:sz w:val="20"/>
          <w:szCs w:val="20"/>
        </w:rPr>
        <w:t xml:space="preserve"> </w:t>
      </w:r>
      <w:r w:rsidRPr="006610DD">
        <w:rPr>
          <w:rFonts w:ascii="Verdana" w:hAnsi="Verdana"/>
          <w:sz w:val="20"/>
          <w:szCs w:val="20"/>
        </w:rPr>
        <w:t xml:space="preserve">i Autostrad, do „Protokołu” należy dołączyć </w:t>
      </w:r>
      <w:r w:rsidR="00632F1E" w:rsidRPr="00632F1E">
        <w:rPr>
          <w:rFonts w:ascii="Verdana" w:hAnsi="Verdana"/>
          <w:sz w:val="20"/>
          <w:szCs w:val="20"/>
        </w:rPr>
        <w:t xml:space="preserve">protokoły przeglądów </w:t>
      </w:r>
      <w:r w:rsidR="00753C4B">
        <w:rPr>
          <w:rFonts w:ascii="Verdana" w:hAnsi="Verdana"/>
          <w:sz w:val="20"/>
          <w:szCs w:val="20"/>
        </w:rPr>
        <w:t>tych urządzeń, wykonane przez osoby do tego uprawnione</w:t>
      </w:r>
      <w:r w:rsidRPr="006610DD">
        <w:rPr>
          <w:rFonts w:ascii="Verdana" w:hAnsi="Verdana"/>
          <w:sz w:val="20"/>
          <w:szCs w:val="20"/>
        </w:rPr>
        <w:t xml:space="preserve">, w zakresie odpowiadającym wymogom dla przeglądu rocznego, zgodnie z </w:t>
      </w:r>
      <w:r>
        <w:rPr>
          <w:rFonts w:ascii="Verdana" w:hAnsi="Verdana"/>
          <w:sz w:val="20"/>
          <w:szCs w:val="20"/>
        </w:rPr>
        <w:t>zapisami</w:t>
      </w:r>
      <w:r w:rsidRPr="006610DD">
        <w:rPr>
          <w:rFonts w:ascii="Verdana" w:hAnsi="Verdana"/>
          <w:sz w:val="20"/>
          <w:szCs w:val="20"/>
        </w:rPr>
        <w:t xml:space="preserve"> Prawa Budowlanego</w:t>
      </w:r>
      <w:r w:rsidR="00EF1AA5">
        <w:rPr>
          <w:rFonts w:ascii="Verdana" w:hAnsi="Verdana"/>
          <w:sz w:val="20"/>
          <w:szCs w:val="20"/>
        </w:rPr>
        <w:t xml:space="preserve"> </w:t>
      </w:r>
    </w:p>
    <w:p w14:paraId="0CA7D4DE" w14:textId="67E9380D" w:rsidR="005F1EB8" w:rsidRPr="008A35BF" w:rsidRDefault="005F1EB8" w:rsidP="00447EBD">
      <w:pPr>
        <w:pStyle w:val="Akapitzlist"/>
        <w:numPr>
          <w:ilvl w:val="0"/>
          <w:numId w:val="2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W „Protokole” należy dokonać analizy wyników przeglądu podstawowego. Analizę przeprowadza </w:t>
      </w:r>
      <w:r w:rsidR="009124DD">
        <w:rPr>
          <w:rFonts w:ascii="Verdana" w:hAnsi="Verdana"/>
          <w:sz w:val="20"/>
          <w:szCs w:val="20"/>
        </w:rPr>
        <w:t>Wykonawca przeglądu</w:t>
      </w:r>
      <w:r w:rsidR="00D677D3" w:rsidRPr="008A35BF">
        <w:rPr>
          <w:rFonts w:ascii="Verdana" w:hAnsi="Verdana"/>
          <w:sz w:val="20"/>
          <w:szCs w:val="20"/>
        </w:rPr>
        <w:t xml:space="preserve"> </w:t>
      </w:r>
      <w:r w:rsidR="000B4B97">
        <w:rPr>
          <w:rFonts w:ascii="Verdana" w:hAnsi="Verdana"/>
          <w:sz w:val="20"/>
          <w:szCs w:val="20"/>
        </w:rPr>
        <w:t>i zaleca</w:t>
      </w:r>
      <w:r w:rsidR="00E17A24">
        <w:rPr>
          <w:rFonts w:ascii="Verdana" w:hAnsi="Verdana"/>
          <w:sz w:val="20"/>
          <w:szCs w:val="20"/>
        </w:rPr>
        <w:t> </w:t>
      </w:r>
      <w:r w:rsidRPr="008A35BF">
        <w:rPr>
          <w:rFonts w:ascii="Verdana" w:hAnsi="Verdana"/>
          <w:sz w:val="20"/>
          <w:szCs w:val="20"/>
        </w:rPr>
        <w:t>podjęcie ewentualnych decyzji:</w:t>
      </w:r>
    </w:p>
    <w:p w14:paraId="1D9E080A" w14:textId="63CDF111" w:rsidR="005F1EB8" w:rsidRPr="008A35BF" w:rsidRDefault="005F1EB8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zamknięcia </w:t>
      </w:r>
      <w:r w:rsidR="007A1991" w:rsidRPr="008A35BF">
        <w:rPr>
          <w:rFonts w:ascii="Verdana" w:hAnsi="Verdana"/>
          <w:sz w:val="20"/>
          <w:szCs w:val="20"/>
        </w:rPr>
        <w:t>przepustu</w:t>
      </w:r>
      <w:r w:rsidR="00953713">
        <w:rPr>
          <w:rFonts w:ascii="Verdana" w:hAnsi="Verdana"/>
          <w:sz w:val="20"/>
          <w:szCs w:val="20"/>
        </w:rPr>
        <w:t xml:space="preserve"> dla ruchu,</w:t>
      </w:r>
    </w:p>
    <w:p w14:paraId="52A734BC" w14:textId="28BD7EDD" w:rsidR="005F1EB8" w:rsidRPr="008A35BF" w:rsidRDefault="005F1EB8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wprowadzenia ograniczeń prędkości ruchu, masy pojazdów, szerokości</w:t>
      </w:r>
      <w:r w:rsidR="00B018F2">
        <w:rPr>
          <w:rFonts w:ascii="Verdana" w:hAnsi="Verdana"/>
          <w:sz w:val="20"/>
          <w:szCs w:val="20"/>
        </w:rPr>
        <w:t xml:space="preserve"> </w:t>
      </w:r>
      <w:r w:rsidR="00E17A24">
        <w:rPr>
          <w:rFonts w:ascii="Verdana" w:hAnsi="Verdana"/>
          <w:sz w:val="20"/>
          <w:szCs w:val="20"/>
        </w:rPr>
        <w:t>i </w:t>
      </w:r>
      <w:r w:rsidRPr="008A35BF">
        <w:rPr>
          <w:rFonts w:ascii="Verdana" w:hAnsi="Verdana"/>
          <w:sz w:val="20"/>
          <w:szCs w:val="20"/>
        </w:rPr>
        <w:t xml:space="preserve">wysokości skrajni, </w:t>
      </w:r>
      <w:r w:rsidR="00EE2CA3" w:rsidRPr="008A35BF">
        <w:rPr>
          <w:rFonts w:ascii="Verdana" w:hAnsi="Verdana"/>
          <w:sz w:val="20"/>
          <w:szCs w:val="20"/>
        </w:rPr>
        <w:t>itp</w:t>
      </w:r>
      <w:r w:rsidR="00953713">
        <w:rPr>
          <w:rFonts w:ascii="Verdana" w:hAnsi="Verdana"/>
          <w:sz w:val="20"/>
          <w:szCs w:val="20"/>
        </w:rPr>
        <w:t>.,</w:t>
      </w:r>
    </w:p>
    <w:p w14:paraId="739EE69D" w14:textId="62385ABE" w:rsidR="005F1EB8" w:rsidRPr="008A35BF" w:rsidRDefault="005F1EB8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odpowiedniego oznakowania utr</w:t>
      </w:r>
      <w:r w:rsidR="00953713">
        <w:rPr>
          <w:rFonts w:ascii="Verdana" w:hAnsi="Verdana"/>
          <w:sz w:val="20"/>
          <w:szCs w:val="20"/>
        </w:rPr>
        <w:t>udnień ruchu i niebezpieczeństw,</w:t>
      </w:r>
    </w:p>
    <w:p w14:paraId="3201F877" w14:textId="355182B3" w:rsidR="005F1EB8" w:rsidRPr="008A35BF" w:rsidRDefault="005F1EB8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przeprowadzenia przeglądu rozszerzonego poza pl</w:t>
      </w:r>
      <w:r w:rsidR="00953713">
        <w:rPr>
          <w:rFonts w:ascii="Verdana" w:hAnsi="Verdana"/>
          <w:sz w:val="20"/>
          <w:szCs w:val="20"/>
        </w:rPr>
        <w:t>anem przeglądów</w:t>
      </w:r>
    </w:p>
    <w:p w14:paraId="10A5C892" w14:textId="076458A1" w:rsidR="005F1EB8" w:rsidRPr="008A35BF" w:rsidRDefault="005F1EB8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przeprowadzenie przeglądu szcze</w:t>
      </w:r>
      <w:r w:rsidR="00953713">
        <w:rPr>
          <w:rFonts w:ascii="Verdana" w:hAnsi="Verdana"/>
          <w:sz w:val="20"/>
          <w:szCs w:val="20"/>
        </w:rPr>
        <w:t>gółowego poza planem przeglądów,</w:t>
      </w:r>
    </w:p>
    <w:p w14:paraId="430C4CA0" w14:textId="15D6FE32" w:rsidR="005F1EB8" w:rsidRPr="008A35BF" w:rsidRDefault="005F1EB8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ekspertyzy wyszczególnionych elementów konstrukcji</w:t>
      </w:r>
      <w:r w:rsidR="00B018F2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i wyposażenia lub całego </w:t>
      </w:r>
      <w:r w:rsidR="007A1991" w:rsidRPr="008A35BF">
        <w:rPr>
          <w:rFonts w:ascii="Verdana" w:hAnsi="Verdana"/>
          <w:sz w:val="20"/>
          <w:szCs w:val="20"/>
        </w:rPr>
        <w:t>przepustu</w:t>
      </w:r>
      <w:r w:rsidR="00953713">
        <w:rPr>
          <w:rFonts w:ascii="Verdana" w:hAnsi="Verdana"/>
          <w:sz w:val="20"/>
          <w:szCs w:val="20"/>
        </w:rPr>
        <w:t>,</w:t>
      </w:r>
    </w:p>
    <w:p w14:paraId="49E469D2" w14:textId="23E74351" w:rsidR="005F1EB8" w:rsidRPr="008A35BF" w:rsidRDefault="005F1EB8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prac porządkowych</w:t>
      </w:r>
      <w:r w:rsidR="00953713">
        <w:rPr>
          <w:rFonts w:ascii="Verdana" w:hAnsi="Verdana"/>
          <w:sz w:val="20"/>
          <w:szCs w:val="20"/>
        </w:rPr>
        <w:t>,</w:t>
      </w:r>
    </w:p>
    <w:p w14:paraId="5ABC7301" w14:textId="77777777" w:rsidR="00894E9F" w:rsidRPr="008A35BF" w:rsidRDefault="00894E9F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udrożnienia przepustu.</w:t>
      </w:r>
    </w:p>
    <w:p w14:paraId="026779FE" w14:textId="63AEDA96" w:rsidR="00B8344F" w:rsidRPr="00B8344F" w:rsidRDefault="000763B4" w:rsidP="00447EBD">
      <w:pPr>
        <w:pStyle w:val="Akapitzlist"/>
        <w:numPr>
          <w:ilvl w:val="0"/>
          <w:numId w:val="2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Wyniki przeglądu należy wprowadzić do programu SGM Lite, który zostanie przekazany przez Zamawiającego na nośnik</w:t>
      </w:r>
      <w:r w:rsidR="00C5572A">
        <w:rPr>
          <w:rFonts w:ascii="Verdana" w:hAnsi="Verdana"/>
          <w:sz w:val="20"/>
          <w:szCs w:val="20"/>
        </w:rPr>
        <w:t>u elektronicznym po podpisaniu Umowy</w:t>
      </w:r>
      <w:r w:rsidR="00A05E95">
        <w:rPr>
          <w:rFonts w:ascii="Verdana" w:hAnsi="Verdana"/>
          <w:sz w:val="20"/>
          <w:szCs w:val="20"/>
        </w:rPr>
        <w:t>.</w:t>
      </w:r>
    </w:p>
    <w:p w14:paraId="0D3FB2CD" w14:textId="1F48A901" w:rsidR="005F1EB8" w:rsidRPr="008A35BF" w:rsidRDefault="005F1EB8" w:rsidP="00447EBD">
      <w:pPr>
        <w:pStyle w:val="Akapitzlist"/>
        <w:numPr>
          <w:ilvl w:val="0"/>
          <w:numId w:val="2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Dla każdego obie</w:t>
      </w:r>
      <w:r w:rsidR="00E56BA6">
        <w:rPr>
          <w:rFonts w:ascii="Verdana" w:hAnsi="Verdana"/>
          <w:sz w:val="20"/>
          <w:szCs w:val="20"/>
        </w:rPr>
        <w:t xml:space="preserve">ktu należy wykonać „Protokoły” </w:t>
      </w:r>
      <w:r w:rsidR="00105831">
        <w:rPr>
          <w:rFonts w:ascii="Verdana" w:hAnsi="Verdana"/>
          <w:sz w:val="20"/>
          <w:szCs w:val="20"/>
        </w:rPr>
        <w:t>oraz „Wykazy”</w:t>
      </w:r>
      <w:r w:rsidR="00105831" w:rsidRPr="008A35BF">
        <w:rPr>
          <w:rFonts w:ascii="Verdana" w:hAnsi="Verdana"/>
          <w:sz w:val="20"/>
          <w:szCs w:val="20"/>
        </w:rPr>
        <w:t xml:space="preserve"> </w:t>
      </w:r>
      <w:r w:rsidR="00105831">
        <w:rPr>
          <w:rFonts w:ascii="Verdana" w:hAnsi="Verdana"/>
          <w:sz w:val="20"/>
          <w:szCs w:val="20"/>
        </w:rPr>
        <w:t xml:space="preserve">i </w:t>
      </w:r>
      <w:r w:rsidRPr="008A35BF">
        <w:rPr>
          <w:rFonts w:ascii="Verdana" w:hAnsi="Verdana"/>
          <w:sz w:val="20"/>
          <w:szCs w:val="20"/>
        </w:rPr>
        <w:t>przekazać Zamawiającemu:</w:t>
      </w:r>
      <w:r w:rsidR="00B018F2">
        <w:rPr>
          <w:rFonts w:ascii="Verdana" w:hAnsi="Verdana"/>
          <w:sz w:val="20"/>
          <w:szCs w:val="20"/>
        </w:rPr>
        <w:t xml:space="preserve"> </w:t>
      </w:r>
    </w:p>
    <w:p w14:paraId="5FBB1C17" w14:textId="289EF6EB" w:rsidR="00E55C31" w:rsidRPr="008A35BF" w:rsidRDefault="00E55C31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</w:t>
      </w:r>
      <w:r w:rsidR="00953713">
        <w:rPr>
          <w:rFonts w:ascii="Verdana" w:hAnsi="Verdana"/>
          <w:sz w:val="20"/>
          <w:szCs w:val="20"/>
        </w:rPr>
        <w:t>ormie drukowanej – 1 egzemplarz,</w:t>
      </w:r>
    </w:p>
    <w:p w14:paraId="28319259" w14:textId="2005E469" w:rsidR="00E55C31" w:rsidRPr="008A35BF" w:rsidRDefault="00E55C31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wypełnionymi</w:t>
      </w:r>
      <w:r w:rsidR="00B018F2">
        <w:rPr>
          <w:rFonts w:ascii="Verdana" w:hAnsi="Verdana"/>
          <w:sz w:val="20"/>
          <w:szCs w:val="20"/>
        </w:rPr>
        <w:t xml:space="preserve"> </w:t>
      </w:r>
      <w:r w:rsidR="00E17A24">
        <w:rPr>
          <w:rFonts w:ascii="Verdana" w:hAnsi="Verdana"/>
          <w:sz w:val="20"/>
          <w:szCs w:val="20"/>
        </w:rPr>
        <w:t>i </w:t>
      </w:r>
      <w:r w:rsidRPr="008A35BF">
        <w:rPr>
          <w:rFonts w:ascii="Verdana" w:hAnsi="Verdana"/>
          <w:sz w:val="20"/>
          <w:szCs w:val="20"/>
        </w:rPr>
        <w:t>podpisa</w:t>
      </w:r>
      <w:r w:rsidR="00953713">
        <w:rPr>
          <w:rFonts w:ascii="Verdana" w:hAnsi="Verdana"/>
          <w:sz w:val="20"/>
          <w:szCs w:val="20"/>
        </w:rPr>
        <w:t>nymi formularzami (</w:t>
      </w:r>
      <w:r w:rsidR="00B51EA9">
        <w:rPr>
          <w:rFonts w:ascii="Verdana" w:hAnsi="Verdana"/>
          <w:sz w:val="20"/>
          <w:szCs w:val="20"/>
        </w:rPr>
        <w:t>format PDF</w:t>
      </w:r>
      <w:r w:rsidR="00953713">
        <w:rPr>
          <w:rFonts w:ascii="Verdana" w:hAnsi="Verdana"/>
          <w:sz w:val="20"/>
          <w:szCs w:val="20"/>
        </w:rPr>
        <w:t>),</w:t>
      </w:r>
    </w:p>
    <w:p w14:paraId="10C81AB4" w14:textId="6440D561" w:rsidR="00B064FD" w:rsidRPr="008A35BF" w:rsidRDefault="00B064FD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wygenerowanym plikami transmisji</w:t>
      </w:r>
      <w:r w:rsidR="00B4755C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do programu ewidencyjnego SGM2009</w:t>
      </w:r>
      <w:r w:rsidR="007B2904">
        <w:rPr>
          <w:rFonts w:ascii="Verdana" w:hAnsi="Verdana"/>
          <w:sz w:val="20"/>
          <w:szCs w:val="20"/>
        </w:rPr>
        <w:t xml:space="preserve"> (bez dokumentacji zdjęciowej)</w:t>
      </w:r>
      <w:r w:rsidRPr="008A35BF">
        <w:rPr>
          <w:rFonts w:ascii="Verdana" w:hAnsi="Verdana"/>
          <w:sz w:val="20"/>
          <w:szCs w:val="20"/>
        </w:rPr>
        <w:t>.</w:t>
      </w:r>
    </w:p>
    <w:p w14:paraId="67B531F9" w14:textId="68C1819E" w:rsidR="00E55C31" w:rsidRDefault="00B8344F" w:rsidP="00447EBD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 xml:space="preserve">Każdy plik przeglądu podstawowego w </w:t>
      </w:r>
      <w:r w:rsidR="00B51EA9">
        <w:rPr>
          <w:rFonts w:ascii="Verdana" w:hAnsi="Verdana"/>
          <w:sz w:val="20"/>
          <w:szCs w:val="20"/>
        </w:rPr>
        <w:t>formacie PDF</w:t>
      </w:r>
      <w:r w:rsidR="00E17A24">
        <w:rPr>
          <w:rFonts w:ascii="Verdana" w:hAnsi="Verdana"/>
          <w:sz w:val="20"/>
          <w:szCs w:val="20"/>
        </w:rPr>
        <w:t>, musi być oznaczony w </w:t>
      </w:r>
      <w:r w:rsidRPr="00FB6904">
        <w:rPr>
          <w:rFonts w:ascii="Verdana" w:hAnsi="Verdana"/>
          <w:sz w:val="20"/>
          <w:szCs w:val="20"/>
        </w:rPr>
        <w:t xml:space="preserve">następujący sposób: </w:t>
      </w:r>
      <w:r w:rsidRPr="007D74FA">
        <w:rPr>
          <w:rFonts w:ascii="Verdana" w:hAnsi="Verdana"/>
          <w:i/>
          <w:sz w:val="20"/>
          <w:szCs w:val="20"/>
        </w:rPr>
        <w:t>JNI-ROK</w:t>
      </w:r>
      <w:r w:rsidRPr="00FB6904">
        <w:rPr>
          <w:rFonts w:ascii="Verdana" w:hAnsi="Verdana"/>
          <w:sz w:val="20"/>
          <w:szCs w:val="20"/>
        </w:rPr>
        <w:t xml:space="preserve">-pp.pdf, gdzie w pozycji </w:t>
      </w:r>
      <w:r w:rsidRPr="007D74FA">
        <w:rPr>
          <w:rFonts w:ascii="Verdana" w:hAnsi="Verdana"/>
          <w:i/>
          <w:sz w:val="20"/>
          <w:szCs w:val="20"/>
        </w:rPr>
        <w:t>JNI</w:t>
      </w:r>
      <w:r w:rsidRPr="00FB6904">
        <w:rPr>
          <w:rFonts w:ascii="Verdana" w:hAnsi="Verdana"/>
          <w:sz w:val="20"/>
          <w:szCs w:val="20"/>
        </w:rPr>
        <w:t xml:space="preserve"> należy wpisać właściwy </w:t>
      </w:r>
      <w:r w:rsidRPr="00FB6904">
        <w:rPr>
          <w:rFonts w:ascii="Verdana" w:hAnsi="Verdana"/>
          <w:sz w:val="20"/>
          <w:szCs w:val="20"/>
        </w:rPr>
        <w:lastRenderedPageBreak/>
        <w:t xml:space="preserve">Jednolity Numer Inwentarzowy, a w pozycji </w:t>
      </w:r>
      <w:r w:rsidRPr="007D74FA">
        <w:rPr>
          <w:rFonts w:ascii="Verdana" w:hAnsi="Verdana"/>
          <w:i/>
          <w:sz w:val="20"/>
          <w:szCs w:val="20"/>
        </w:rPr>
        <w:t>ROK</w:t>
      </w:r>
      <w:r w:rsidRPr="00FB6904">
        <w:rPr>
          <w:rFonts w:ascii="Verdana" w:hAnsi="Verdana"/>
          <w:sz w:val="20"/>
          <w:szCs w:val="20"/>
        </w:rPr>
        <w:t xml:space="preserve"> należy wpisać rok wykonania przeglądu</w:t>
      </w:r>
      <w:r w:rsidR="00CE5571" w:rsidRPr="00CE5571">
        <w:rPr>
          <w:rFonts w:ascii="Verdana" w:hAnsi="Verdana"/>
          <w:sz w:val="20"/>
          <w:szCs w:val="20"/>
        </w:rPr>
        <w:t xml:space="preserve"> </w:t>
      </w:r>
      <w:r w:rsidR="00CE5571">
        <w:rPr>
          <w:rFonts w:ascii="Verdana" w:hAnsi="Verdana"/>
          <w:sz w:val="20"/>
          <w:szCs w:val="20"/>
        </w:rPr>
        <w:t>w formacie 4-cyfrowym.</w:t>
      </w:r>
    </w:p>
    <w:p w14:paraId="1225AC46" w14:textId="77777777" w:rsidR="00E40D56" w:rsidRPr="009875A8" w:rsidRDefault="00E40D56" w:rsidP="00E40D56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outlineLvl w:val="2"/>
        <w:rPr>
          <w:rFonts w:ascii="Verdana" w:hAnsi="Verdana"/>
          <w:b/>
          <w:sz w:val="20"/>
          <w:szCs w:val="20"/>
        </w:rPr>
      </w:pPr>
      <w:r w:rsidRPr="009875A8">
        <w:rPr>
          <w:rFonts w:ascii="Verdana" w:hAnsi="Verdana"/>
          <w:b/>
          <w:sz w:val="20"/>
          <w:szCs w:val="20"/>
        </w:rPr>
        <w:t xml:space="preserve">Przeglądy </w:t>
      </w:r>
      <w:r>
        <w:rPr>
          <w:rFonts w:ascii="Verdana" w:hAnsi="Verdana"/>
          <w:b/>
          <w:sz w:val="20"/>
          <w:szCs w:val="20"/>
        </w:rPr>
        <w:t>rozszerzone</w:t>
      </w:r>
    </w:p>
    <w:p w14:paraId="4A4EB7FF" w14:textId="77777777" w:rsidR="00E40D56" w:rsidRPr="00FB6904" w:rsidRDefault="00E40D56" w:rsidP="00E40D56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 xml:space="preserve">Wykonanie przeglądu rozszerzonego przepustu powinno obejmować: </w:t>
      </w:r>
    </w:p>
    <w:p w14:paraId="48F57ED0" w14:textId="77777777" w:rsidR="00E40D56" w:rsidRPr="008A35BF" w:rsidRDefault="00E40D56" w:rsidP="00E40D56">
      <w:pPr>
        <w:numPr>
          <w:ilvl w:val="0"/>
          <w:numId w:val="28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Oględziny obiektu i jego otoczenia z poziomu jezdni, z poziomu terenu oraz</w:t>
      </w:r>
      <w:r>
        <w:rPr>
          <w:rFonts w:ascii="Verdana" w:hAnsi="Verdana"/>
          <w:sz w:val="20"/>
          <w:szCs w:val="20"/>
        </w:rPr>
        <w:t xml:space="preserve"> z </w:t>
      </w:r>
      <w:r w:rsidRPr="008A35BF">
        <w:rPr>
          <w:rFonts w:ascii="Verdana" w:hAnsi="Verdana"/>
          <w:sz w:val="20"/>
          <w:szCs w:val="20"/>
        </w:rPr>
        <w:t xml:space="preserve">odległości około 1 m od kontrolowanego elementu, pozwalającej na stwierdzenie uszkodzeń nieuzbrojonym okiem; jeżeli zachodzi potrzeba, należy w czasie tego przeglądu stosować urządzenia umożliwiające bezpośredni dostęp do każdego elementu konstrukcji objętego </w:t>
      </w:r>
      <w:r>
        <w:rPr>
          <w:rFonts w:ascii="Verdana" w:hAnsi="Verdana"/>
          <w:sz w:val="20"/>
          <w:szCs w:val="20"/>
        </w:rPr>
        <w:t xml:space="preserve">kontrolą oraz stosować wyłączenia ruchu (po uzyskaniu odpowiednich uzgodnień). </w:t>
      </w:r>
    </w:p>
    <w:p w14:paraId="0D0ECEDA" w14:textId="77777777" w:rsidR="00E40D56" w:rsidRPr="008A35BF" w:rsidRDefault="00E40D56" w:rsidP="00E40D56">
      <w:pPr>
        <w:numPr>
          <w:ilvl w:val="0"/>
          <w:numId w:val="28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Wykonanie (w razie potrzeby) podstawowych badań i pomiarów takich, jak</w:t>
      </w:r>
      <w:r w:rsidRPr="008A35BF">
        <w:rPr>
          <w:rFonts w:ascii="Verdana" w:hAnsi="Verdana"/>
          <w:sz w:val="20"/>
          <w:szCs w:val="20"/>
        </w:rPr>
        <w:t>:</w:t>
      </w:r>
    </w:p>
    <w:p w14:paraId="0C223A25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ostukiwanie młotkiem o masie 0,5 kg,</w:t>
      </w:r>
    </w:p>
    <w:p w14:paraId="181D52B8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odkuwanie fragmentów skorodowanych warstw,</w:t>
      </w:r>
    </w:p>
    <w:p w14:paraId="37FB15F1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pomiar rozwartości rys,</w:t>
      </w:r>
    </w:p>
    <w:p w14:paraId="368581C3" w14:textId="77777777" w:rsidR="00E40D56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obmiar uszkodzeń sprzętem pomiarowym.</w:t>
      </w:r>
    </w:p>
    <w:p w14:paraId="3ACFED0F" w14:textId="77777777" w:rsidR="00E40D56" w:rsidRPr="00C268AE" w:rsidRDefault="00E40D56" w:rsidP="00E40D56">
      <w:pPr>
        <w:numPr>
          <w:ilvl w:val="0"/>
          <w:numId w:val="28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 xml:space="preserve">Zapewnienie sprzętu umożliwiającego dostęp do wszystkich elementów </w:t>
      </w:r>
      <w:r>
        <w:rPr>
          <w:rFonts w:ascii="Verdana" w:hAnsi="Verdana"/>
          <w:sz w:val="20"/>
          <w:szCs w:val="20"/>
        </w:rPr>
        <w:t xml:space="preserve">konstrukcji </w:t>
      </w:r>
      <w:r w:rsidRPr="00C268AE"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> </w:t>
      </w:r>
      <w:r w:rsidRPr="00C268AE">
        <w:rPr>
          <w:rFonts w:ascii="Verdana" w:hAnsi="Verdana"/>
          <w:sz w:val="20"/>
          <w:szCs w:val="20"/>
        </w:rPr>
        <w:t xml:space="preserve">wyposażenia obiektu. </w:t>
      </w:r>
    </w:p>
    <w:p w14:paraId="55C61C68" w14:textId="77777777" w:rsidR="00E40D56" w:rsidRPr="00FB6904" w:rsidRDefault="00E40D56" w:rsidP="00E40D56">
      <w:pPr>
        <w:numPr>
          <w:ilvl w:val="0"/>
          <w:numId w:val="28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Wykonanie dokumentacji fotograficznej obiektu i uszkodzeń</w:t>
      </w:r>
      <w:r>
        <w:rPr>
          <w:rFonts w:ascii="Verdana" w:hAnsi="Verdana"/>
          <w:sz w:val="20"/>
          <w:szCs w:val="20"/>
        </w:rPr>
        <w:t xml:space="preserve">, według wzoru </w:t>
      </w:r>
      <w:r w:rsidRPr="005E6569">
        <w:rPr>
          <w:rFonts w:ascii="Verdana" w:hAnsi="Verdana"/>
          <w:sz w:val="20"/>
          <w:szCs w:val="20"/>
        </w:rPr>
        <w:t>5a i 5b „</w:t>
      </w:r>
      <w:r>
        <w:rPr>
          <w:rFonts w:ascii="Verdana" w:hAnsi="Verdana"/>
          <w:sz w:val="20"/>
          <w:szCs w:val="20"/>
        </w:rPr>
        <w:t>Instrukcji 1</w:t>
      </w:r>
      <w:r w:rsidRPr="005E6569">
        <w:rPr>
          <w:rFonts w:ascii="Verdana" w:hAnsi="Verdana"/>
          <w:sz w:val="20"/>
          <w:szCs w:val="20"/>
        </w:rPr>
        <w:t>”.</w:t>
      </w:r>
      <w:r>
        <w:rPr>
          <w:rFonts w:ascii="Verdana" w:hAnsi="Verdana"/>
          <w:sz w:val="20"/>
          <w:szCs w:val="20"/>
        </w:rPr>
        <w:t xml:space="preserve"> </w:t>
      </w:r>
      <w:r w:rsidRPr="00FB6904">
        <w:rPr>
          <w:rFonts w:ascii="Verdana" w:hAnsi="Verdana"/>
          <w:sz w:val="20"/>
          <w:szCs w:val="20"/>
        </w:rPr>
        <w:t>Protokół przeglądu rozszerzonego przepustu musi zawierać dokumentację zdjęciową w następującym zakresie:</w:t>
      </w:r>
    </w:p>
    <w:p w14:paraId="2C3CB852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 widokiem przepustu od strony wlotu, obejmującą cały </w:t>
      </w:r>
      <w:r>
        <w:rPr>
          <w:rFonts w:ascii="Verdana" w:hAnsi="Verdana"/>
          <w:sz w:val="20"/>
          <w:szCs w:val="20"/>
        </w:rPr>
        <w:t>element</w:t>
      </w:r>
      <w:r w:rsidRPr="008A35BF">
        <w:rPr>
          <w:rFonts w:ascii="Verdana" w:hAnsi="Verdana"/>
          <w:sz w:val="20"/>
          <w:szCs w:val="20"/>
        </w:rPr>
        <w:t>, a w przypadku gdy jest to niemożliwe odpowiednią ilość zdjęć ukazujących kompletną konstrukcję wraz ze skrzydłami. Należy opisać widoczną stronę obiektu (prawa/lewa) zgodnie z narastającym kilometrażem drogi,</w:t>
      </w:r>
    </w:p>
    <w:p w14:paraId="3077E2E7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 widokiem przepustu od strony wylotu, obejmującą cały </w:t>
      </w:r>
      <w:r>
        <w:rPr>
          <w:rFonts w:ascii="Verdana" w:hAnsi="Verdana"/>
          <w:sz w:val="20"/>
          <w:szCs w:val="20"/>
        </w:rPr>
        <w:t>element</w:t>
      </w:r>
      <w:r w:rsidRPr="008A35BF">
        <w:rPr>
          <w:rFonts w:ascii="Verdana" w:hAnsi="Verdana"/>
          <w:sz w:val="20"/>
          <w:szCs w:val="20"/>
        </w:rPr>
        <w:t>, a w przypadku gdy jest to niemożliwe odpowiednią ilość zdjęć ukazujących kompletną konstrukcję wraz ze skrzydłami. Należy opisać widoczną stronę obiektu (prawa/lewa) zgodnie z narastającym kilometrażem drogi,</w:t>
      </w:r>
    </w:p>
    <w:p w14:paraId="02488BD7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min. jedną fotografię z widokiem przepustu z góry, obejmującą całą długość przepustu,</w:t>
      </w:r>
    </w:p>
    <w:p w14:paraId="34297B5E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min. jedną fotografię z widokiem przepustu, obejmującą wnętrze komory (komór) przepustu,</w:t>
      </w:r>
    </w:p>
    <w:p w14:paraId="366E8AD6" w14:textId="77777777" w:rsidR="00E40D56" w:rsidRPr="00CD6F38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zdjęcia uszkodzeń występujących </w:t>
      </w:r>
      <w:r>
        <w:rPr>
          <w:rFonts w:ascii="Verdana" w:hAnsi="Verdana"/>
          <w:sz w:val="20"/>
          <w:szCs w:val="20"/>
        </w:rPr>
        <w:t xml:space="preserve">w przepuście </w:t>
      </w:r>
      <w:r w:rsidRPr="008A35BF">
        <w:rPr>
          <w:rFonts w:ascii="Verdana" w:hAnsi="Verdana"/>
          <w:sz w:val="20"/>
          <w:szCs w:val="20"/>
        </w:rPr>
        <w:t xml:space="preserve">wraz z opisem uszkodzenia, lokalizacją oraz prawdopodobną </w:t>
      </w:r>
      <w:r>
        <w:rPr>
          <w:rFonts w:ascii="Verdana" w:hAnsi="Verdana"/>
          <w:sz w:val="20"/>
          <w:szCs w:val="20"/>
        </w:rPr>
        <w:t>przyczyną wystąpienia (brak możliwości określenia przyczyny powstania nieprawidłowości powinien wiązać się z zaleceniem wykonania dalszych czynności kontrolnych).</w:t>
      </w:r>
    </w:p>
    <w:p w14:paraId="49D0FB60" w14:textId="77777777" w:rsidR="00E40D56" w:rsidRPr="00C9797A" w:rsidRDefault="00E40D56" w:rsidP="00E40D56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Wszystkie fotografie, wykonane w trakcie kontroli drogowego obiektu inżynierskiego, opatrzone muszą być datą zarejestrowaną przez aparat fotograficzny. W przeglądzie należy zamieszczać zdjęcia kolorowe i czytelne.</w:t>
      </w:r>
    </w:p>
    <w:p w14:paraId="71485E39" w14:textId="77777777" w:rsidR="00E40D56" w:rsidRDefault="00E40D56" w:rsidP="00E40D56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Dokumentacja przeglądu rozszerzonego przepustu:</w:t>
      </w:r>
    </w:p>
    <w:p w14:paraId="0053B46F" w14:textId="77777777" w:rsidR="00E40D56" w:rsidRPr="008A35BF" w:rsidRDefault="00E40D56" w:rsidP="00E40D56">
      <w:pPr>
        <w:pStyle w:val="Akapitzlist"/>
        <w:numPr>
          <w:ilvl w:val="0"/>
          <w:numId w:val="29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Dokumenta</w:t>
      </w:r>
      <w:r w:rsidRPr="008A35BF">
        <w:rPr>
          <w:rFonts w:ascii="Verdana" w:hAnsi="Verdana"/>
          <w:sz w:val="20"/>
          <w:szCs w:val="20"/>
        </w:rPr>
        <w:t>m</w:t>
      </w:r>
      <w:r>
        <w:rPr>
          <w:rFonts w:ascii="Verdana" w:hAnsi="Verdana"/>
          <w:sz w:val="20"/>
          <w:szCs w:val="20"/>
        </w:rPr>
        <w:t>i</w:t>
      </w:r>
      <w:r w:rsidRPr="008A35BF">
        <w:rPr>
          <w:rFonts w:ascii="Verdana" w:hAnsi="Verdana"/>
          <w:sz w:val="20"/>
          <w:szCs w:val="20"/>
        </w:rPr>
        <w:t xml:space="preserve"> stwierdzającym</w:t>
      </w:r>
      <w:r>
        <w:rPr>
          <w:rFonts w:ascii="Verdana" w:hAnsi="Verdana"/>
          <w:sz w:val="20"/>
          <w:szCs w:val="20"/>
        </w:rPr>
        <w:t>i</w:t>
      </w:r>
      <w:r w:rsidRPr="008A35BF">
        <w:rPr>
          <w:rFonts w:ascii="Verdana" w:hAnsi="Verdana"/>
          <w:sz w:val="20"/>
          <w:szCs w:val="20"/>
        </w:rPr>
        <w:t xml:space="preserve"> wykona</w:t>
      </w:r>
      <w:r>
        <w:rPr>
          <w:rFonts w:ascii="Verdana" w:hAnsi="Verdana"/>
          <w:sz w:val="20"/>
          <w:szCs w:val="20"/>
        </w:rPr>
        <w:t>nie przeglądu rozszerzonego są</w:t>
      </w:r>
      <w:r w:rsidRPr="008A35BF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b/>
          <w:sz w:val="20"/>
          <w:szCs w:val="20"/>
        </w:rPr>
        <w:t>„Protokół okresowej kontroli pięcioletniej – przeglądu rozszerzonego przepustu”</w:t>
      </w:r>
      <w:r w:rsidRPr="008A35BF">
        <w:rPr>
          <w:rFonts w:ascii="Verdana" w:hAnsi="Verdana"/>
          <w:sz w:val="20"/>
          <w:szCs w:val="20"/>
        </w:rPr>
        <w:t xml:space="preserve"> (zwany dalej: „Protokołem”) stanowiący wzór nr 3a „</w:t>
      </w:r>
      <w:r>
        <w:rPr>
          <w:rFonts w:ascii="Verdana" w:hAnsi="Verdana"/>
          <w:sz w:val="20"/>
          <w:szCs w:val="20"/>
        </w:rPr>
        <w:t>Instrukcji 1</w:t>
      </w:r>
      <w:r w:rsidRPr="008A35BF">
        <w:rPr>
          <w:rFonts w:ascii="Verdana" w:hAnsi="Verdana"/>
          <w:sz w:val="20"/>
          <w:szCs w:val="20"/>
        </w:rPr>
        <w:t>”</w:t>
      </w:r>
      <w:r w:rsidRPr="00CB072E">
        <w:t xml:space="preserve"> </w:t>
      </w:r>
      <w:r>
        <w:rPr>
          <w:rFonts w:ascii="Verdana" w:hAnsi="Verdana"/>
          <w:sz w:val="20"/>
          <w:szCs w:val="20"/>
        </w:rPr>
        <w:t>, wraz z </w:t>
      </w:r>
      <w:r w:rsidRPr="00CB072E">
        <w:rPr>
          <w:rFonts w:ascii="Verdana" w:hAnsi="Verdana"/>
          <w:sz w:val="20"/>
          <w:szCs w:val="20"/>
        </w:rPr>
        <w:t>załącznikami wg wzoru 5a i 5b</w:t>
      </w:r>
      <w:r>
        <w:rPr>
          <w:rFonts w:ascii="Verdana" w:hAnsi="Verdana"/>
          <w:sz w:val="20"/>
          <w:szCs w:val="20"/>
        </w:rPr>
        <w:t>,</w:t>
      </w:r>
      <w:r w:rsidRPr="00CB072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oraz „</w:t>
      </w:r>
      <w:r w:rsidRPr="007130EA">
        <w:rPr>
          <w:rFonts w:ascii="Verdana" w:hAnsi="Verdana"/>
          <w:b/>
          <w:sz w:val="20"/>
          <w:szCs w:val="20"/>
        </w:rPr>
        <w:t xml:space="preserve">Wykaz potrzeb do planu bieżącego </w:t>
      </w:r>
      <w:r w:rsidRPr="007130EA">
        <w:rPr>
          <w:rFonts w:ascii="Verdana" w:hAnsi="Verdana"/>
          <w:b/>
          <w:sz w:val="20"/>
          <w:szCs w:val="20"/>
        </w:rPr>
        <w:lastRenderedPageBreak/>
        <w:t>utrzymania i remontów”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(zwany dalej: „Wykazem”), zgodnie ze wzorem nr 3</w:t>
      </w:r>
      <w:r w:rsidRPr="00CB072E">
        <w:rPr>
          <w:rFonts w:ascii="Verdana" w:hAnsi="Verdana"/>
          <w:sz w:val="20"/>
          <w:szCs w:val="20"/>
        </w:rPr>
        <w:t>b „</w:t>
      </w:r>
      <w:r>
        <w:rPr>
          <w:rFonts w:ascii="Verdana" w:hAnsi="Verdana"/>
          <w:sz w:val="20"/>
          <w:szCs w:val="20"/>
        </w:rPr>
        <w:t>Instrukcji 1</w:t>
      </w:r>
      <w:r w:rsidRPr="00CB072E">
        <w:rPr>
          <w:rFonts w:ascii="Verdana" w:hAnsi="Verdana"/>
          <w:sz w:val="20"/>
          <w:szCs w:val="20"/>
        </w:rPr>
        <w:t>”.</w:t>
      </w:r>
    </w:p>
    <w:p w14:paraId="263DC664" w14:textId="77777777" w:rsidR="00E40D56" w:rsidRPr="008A35BF" w:rsidRDefault="00E40D56" w:rsidP="00E40D56">
      <w:pPr>
        <w:pStyle w:val="Akapitzlist"/>
        <w:numPr>
          <w:ilvl w:val="0"/>
          <w:numId w:val="29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>ykonawca zobowiązuje się opracować</w:t>
      </w:r>
      <w:r w:rsidRPr="008A35BF">
        <w:rPr>
          <w:rFonts w:ascii="Verdana" w:hAnsi="Verdana"/>
          <w:sz w:val="20"/>
          <w:szCs w:val="20"/>
        </w:rPr>
        <w:t xml:space="preserve"> i dostarczyć </w:t>
      </w:r>
      <w:r>
        <w:rPr>
          <w:rFonts w:ascii="Verdana" w:hAnsi="Verdana"/>
          <w:sz w:val="20"/>
          <w:szCs w:val="20"/>
        </w:rPr>
        <w:t>Zamawiającemu dokumenty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 których mowa powyżej </w:t>
      </w:r>
      <w:r w:rsidRPr="008A35BF">
        <w:rPr>
          <w:rFonts w:ascii="Verdana" w:hAnsi="Verdana"/>
          <w:sz w:val="20"/>
          <w:szCs w:val="20"/>
        </w:rPr>
        <w:t>dla każdego drogowego obiektu inżynierskiego odrębnie.</w:t>
      </w:r>
      <w:r>
        <w:rPr>
          <w:rFonts w:ascii="Verdana" w:hAnsi="Verdana"/>
          <w:sz w:val="20"/>
          <w:szCs w:val="20"/>
        </w:rPr>
        <w:t xml:space="preserve"> </w:t>
      </w:r>
    </w:p>
    <w:p w14:paraId="2AF0A96C" w14:textId="77777777" w:rsidR="00E40D56" w:rsidRPr="00651E18" w:rsidRDefault="00E40D56" w:rsidP="00E40D56">
      <w:pPr>
        <w:pStyle w:val="Akapitzlist"/>
        <w:numPr>
          <w:ilvl w:val="0"/>
          <w:numId w:val="29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„Protokole” należy zamieścić opis wszystkich uszkodzeń i nieprawidłowości stwierdzonych w obiekcie i jego otoczeniu wraz z dokumentacją fotograficzną zgodnie z „Instrukcją</w:t>
      </w:r>
      <w:r>
        <w:rPr>
          <w:rFonts w:ascii="Verdana" w:hAnsi="Verdana"/>
          <w:sz w:val="20"/>
          <w:szCs w:val="20"/>
        </w:rPr>
        <w:t xml:space="preserve"> 1</w:t>
      </w:r>
      <w:r w:rsidRPr="008A35BF">
        <w:rPr>
          <w:rFonts w:ascii="Verdana" w:hAnsi="Verdana"/>
          <w:sz w:val="20"/>
          <w:szCs w:val="20"/>
        </w:rPr>
        <w:t>” i „Instrukcją 3” oraz ocenić przydatność obiektu do użytkowania zgodnie z „Instrukcją 3”.</w:t>
      </w:r>
    </w:p>
    <w:p w14:paraId="6DA053D9" w14:textId="282E314C" w:rsidR="00E40D56" w:rsidRPr="008D1005" w:rsidRDefault="00E40D56" w:rsidP="00E40D56">
      <w:pPr>
        <w:pStyle w:val="Akapitzlist"/>
        <w:numPr>
          <w:ilvl w:val="0"/>
          <w:numId w:val="29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4A4C68">
        <w:rPr>
          <w:rFonts w:ascii="Verdana" w:hAnsi="Verdana"/>
          <w:sz w:val="20"/>
          <w:szCs w:val="20"/>
        </w:rPr>
        <w:t>W przypadku występowania na obiekcie sieci, instalacji lub urządzeń, które stanowią elementy obiektu (nie stanowią urządzeń obcych), których zarządcą jest Dyrektor Dróg Krajowych</w:t>
      </w:r>
      <w:r>
        <w:rPr>
          <w:rFonts w:ascii="Verdana" w:hAnsi="Verdana"/>
          <w:sz w:val="20"/>
          <w:szCs w:val="20"/>
        </w:rPr>
        <w:t xml:space="preserve"> </w:t>
      </w:r>
      <w:r w:rsidRPr="006610DD">
        <w:rPr>
          <w:rFonts w:ascii="Verdana" w:hAnsi="Verdana"/>
          <w:sz w:val="20"/>
          <w:szCs w:val="20"/>
        </w:rPr>
        <w:t xml:space="preserve">i Autostrad, do „Protokołu” należy dołączyć </w:t>
      </w:r>
      <w:r w:rsidRPr="00632F1E">
        <w:rPr>
          <w:rFonts w:ascii="Verdana" w:hAnsi="Verdana"/>
          <w:sz w:val="20"/>
          <w:szCs w:val="20"/>
        </w:rPr>
        <w:t xml:space="preserve">protokoły przeglądów </w:t>
      </w:r>
      <w:r>
        <w:rPr>
          <w:rFonts w:ascii="Verdana" w:hAnsi="Verdana"/>
          <w:sz w:val="20"/>
          <w:szCs w:val="20"/>
        </w:rPr>
        <w:t>tych urządzeń, wykonane przez osoby do tego uprawnione</w:t>
      </w:r>
      <w:r w:rsidRPr="006610DD">
        <w:rPr>
          <w:rFonts w:ascii="Verdana" w:hAnsi="Verdana"/>
          <w:sz w:val="20"/>
          <w:szCs w:val="20"/>
        </w:rPr>
        <w:t xml:space="preserve">, w zakresie odpowiadającym wymogom dla przeglądu rocznego, zgodnie z </w:t>
      </w:r>
      <w:r>
        <w:rPr>
          <w:rFonts w:ascii="Verdana" w:hAnsi="Verdana"/>
          <w:sz w:val="20"/>
          <w:szCs w:val="20"/>
        </w:rPr>
        <w:t>zapisami</w:t>
      </w:r>
      <w:r w:rsidRPr="006610DD">
        <w:rPr>
          <w:rFonts w:ascii="Verdana" w:hAnsi="Verdana"/>
          <w:sz w:val="20"/>
          <w:szCs w:val="20"/>
        </w:rPr>
        <w:t xml:space="preserve"> Prawa Budowlanego.</w:t>
      </w:r>
      <w:r w:rsidRPr="008D1005">
        <w:t xml:space="preserve"> </w:t>
      </w:r>
    </w:p>
    <w:p w14:paraId="3ABD8DD7" w14:textId="4A149D50" w:rsidR="00E40D56" w:rsidRPr="00187226" w:rsidRDefault="00E40D56" w:rsidP="00E40D56">
      <w:pPr>
        <w:spacing w:before="120" w:after="0" w:line="276" w:lineRule="auto"/>
        <w:ind w:firstLine="142"/>
        <w:rPr>
          <w:rFonts w:ascii="Verdana" w:hAnsi="Verdana"/>
          <w:i/>
          <w:color w:val="0070C0"/>
          <w:sz w:val="20"/>
        </w:rPr>
      </w:pPr>
    </w:p>
    <w:p w14:paraId="14F73B10" w14:textId="411EF890" w:rsidR="00E40D56" w:rsidRPr="008A35BF" w:rsidRDefault="00E40D56" w:rsidP="00E40D56">
      <w:pPr>
        <w:pStyle w:val="Akapitzlist"/>
        <w:numPr>
          <w:ilvl w:val="0"/>
          <w:numId w:val="29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</w:t>
      </w:r>
      <w:r w:rsidRPr="00FB6904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„Protokole” należy dokonać analizy wyników przeglądu rozszerzonego. Analizę przeprowadza </w:t>
      </w:r>
      <w:r w:rsidR="009124DD">
        <w:rPr>
          <w:rFonts w:ascii="Verdana" w:hAnsi="Verdana"/>
          <w:sz w:val="20"/>
          <w:szCs w:val="20"/>
        </w:rPr>
        <w:t>Wykonawca przeglądu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 zaleca </w:t>
      </w:r>
      <w:r w:rsidRPr="008A35BF">
        <w:rPr>
          <w:rFonts w:ascii="Verdana" w:hAnsi="Verdana"/>
          <w:sz w:val="20"/>
          <w:szCs w:val="20"/>
        </w:rPr>
        <w:t>podjęcie ewentualnych decyzji:</w:t>
      </w:r>
    </w:p>
    <w:p w14:paraId="6BA19300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zamknięcia przepustu dla ruchu,</w:t>
      </w:r>
    </w:p>
    <w:p w14:paraId="30915E10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wprowadzenia ograniczeń prędkości ruchu, masy pojazdów, szerokości</w:t>
      </w:r>
      <w:r>
        <w:rPr>
          <w:rFonts w:ascii="Verdana" w:hAnsi="Verdana"/>
          <w:sz w:val="20"/>
          <w:szCs w:val="20"/>
        </w:rPr>
        <w:t xml:space="preserve"> i wysokości skrajni, itp.,</w:t>
      </w:r>
    </w:p>
    <w:p w14:paraId="53D2576A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odpowiedniego oznakowania utr</w:t>
      </w:r>
      <w:r>
        <w:rPr>
          <w:rFonts w:ascii="Verdana" w:hAnsi="Verdana"/>
          <w:sz w:val="20"/>
          <w:szCs w:val="20"/>
        </w:rPr>
        <w:t>udnień ruchu i niebezpieczeństw,</w:t>
      </w:r>
    </w:p>
    <w:p w14:paraId="477061E9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przeprowadzenie przeglądu szcze</w:t>
      </w:r>
      <w:r>
        <w:rPr>
          <w:rFonts w:ascii="Verdana" w:hAnsi="Verdana"/>
          <w:sz w:val="20"/>
          <w:szCs w:val="20"/>
        </w:rPr>
        <w:t>gółowego poza planem przeglądów,</w:t>
      </w:r>
    </w:p>
    <w:p w14:paraId="3D6910C5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ekspertyzy wyszczególnionych elementów konstrukcji i wyposażenia lu</w:t>
      </w:r>
      <w:r>
        <w:rPr>
          <w:rFonts w:ascii="Verdana" w:hAnsi="Verdana"/>
          <w:sz w:val="20"/>
          <w:szCs w:val="20"/>
        </w:rPr>
        <w:t>b całego obiektu inżynierskiego,</w:t>
      </w:r>
    </w:p>
    <w:p w14:paraId="02B52957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wykonania prac porządkowych,</w:t>
      </w:r>
    </w:p>
    <w:p w14:paraId="7AFFA4ED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udrożnienia przepustu.</w:t>
      </w:r>
    </w:p>
    <w:p w14:paraId="3C670C64" w14:textId="77777777" w:rsidR="00E40D56" w:rsidRPr="00CB072E" w:rsidRDefault="00E40D56" w:rsidP="00E40D56">
      <w:pPr>
        <w:pStyle w:val="Akapitzlist"/>
        <w:numPr>
          <w:ilvl w:val="0"/>
          <w:numId w:val="29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Wyniki przeglądu należy wprowadzić do programu SGM Lite, który zostanie przekazany przez Zamawiającego na nośniku elektronicznym po podpisaniu Umowy</w:t>
      </w:r>
      <w:r w:rsidRPr="00CB072E">
        <w:rPr>
          <w:rFonts w:ascii="Verdana" w:hAnsi="Verdana"/>
          <w:sz w:val="20"/>
          <w:szCs w:val="20"/>
        </w:rPr>
        <w:t>.</w:t>
      </w:r>
      <w:r w:rsidRPr="0089005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Pliki graficzne umieszczone SGM </w:t>
      </w:r>
      <w:r w:rsidRPr="00890059">
        <w:rPr>
          <w:rFonts w:ascii="Verdana" w:hAnsi="Verdana"/>
          <w:sz w:val="20"/>
          <w:szCs w:val="20"/>
        </w:rPr>
        <w:t xml:space="preserve">Lite należy przekonwertować do rozmiaru max. 150 </w:t>
      </w:r>
      <w:proofErr w:type="spellStart"/>
      <w:r w:rsidRPr="00890059">
        <w:rPr>
          <w:rFonts w:ascii="Verdana" w:hAnsi="Verdana"/>
          <w:sz w:val="20"/>
          <w:szCs w:val="20"/>
        </w:rPr>
        <w:t>kB</w:t>
      </w:r>
      <w:proofErr w:type="spellEnd"/>
      <w:r>
        <w:rPr>
          <w:rFonts w:ascii="Verdana" w:hAnsi="Verdana"/>
          <w:sz w:val="20"/>
          <w:szCs w:val="20"/>
        </w:rPr>
        <w:t>.</w:t>
      </w:r>
    </w:p>
    <w:p w14:paraId="58531F49" w14:textId="77777777" w:rsidR="00E40D56" w:rsidRPr="008A35BF" w:rsidRDefault="00E40D56" w:rsidP="00E40D56">
      <w:pPr>
        <w:pStyle w:val="Akapitzlist"/>
        <w:numPr>
          <w:ilvl w:val="0"/>
          <w:numId w:val="29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Dla każdego obiektu należy wykonać „Protokoły”</w:t>
      </w:r>
      <w:r w:rsidRPr="0010583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oraz „Wykazy”</w:t>
      </w:r>
      <w:r w:rsidRPr="008A35BF">
        <w:rPr>
          <w:rFonts w:ascii="Verdana" w:hAnsi="Verdana"/>
          <w:sz w:val="20"/>
          <w:szCs w:val="20"/>
        </w:rPr>
        <w:t xml:space="preserve"> i przekazać Zamawiającemu:</w:t>
      </w:r>
      <w:r>
        <w:rPr>
          <w:rFonts w:ascii="Verdana" w:hAnsi="Verdana"/>
          <w:sz w:val="20"/>
          <w:szCs w:val="20"/>
        </w:rPr>
        <w:t xml:space="preserve"> </w:t>
      </w:r>
    </w:p>
    <w:p w14:paraId="07E40DE3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</w:t>
      </w:r>
      <w:r>
        <w:rPr>
          <w:rFonts w:ascii="Verdana" w:hAnsi="Verdana"/>
          <w:sz w:val="20"/>
          <w:szCs w:val="20"/>
        </w:rPr>
        <w:t>ormie drukowanej – 1 egzemplarz,</w:t>
      </w:r>
    </w:p>
    <w:p w14:paraId="52F57330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wypełnionymi</w:t>
      </w:r>
      <w:r>
        <w:rPr>
          <w:rFonts w:ascii="Verdana" w:hAnsi="Verdana"/>
          <w:sz w:val="20"/>
          <w:szCs w:val="20"/>
        </w:rPr>
        <w:t xml:space="preserve"> i </w:t>
      </w:r>
      <w:r w:rsidRPr="008A35BF">
        <w:rPr>
          <w:rFonts w:ascii="Verdana" w:hAnsi="Verdana"/>
          <w:sz w:val="20"/>
          <w:szCs w:val="20"/>
        </w:rPr>
        <w:t>podpisanymi formularzami (</w:t>
      </w:r>
      <w:r>
        <w:rPr>
          <w:rFonts w:ascii="Verdana" w:hAnsi="Verdana"/>
          <w:sz w:val="20"/>
          <w:szCs w:val="20"/>
        </w:rPr>
        <w:t>format PDF</w:t>
      </w:r>
      <w:r w:rsidRPr="008A35BF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>,</w:t>
      </w:r>
    </w:p>
    <w:p w14:paraId="2D50DB58" w14:textId="77777777" w:rsidR="00E40D56" w:rsidRPr="00954D8A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wygenerowanym plikami transmisji</w:t>
      </w:r>
      <w:r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do</w:t>
      </w:r>
      <w:r>
        <w:rPr>
          <w:rFonts w:ascii="Verdana" w:hAnsi="Verdana"/>
          <w:sz w:val="20"/>
          <w:szCs w:val="20"/>
        </w:rPr>
        <w:t xml:space="preserve"> programu ewidencyjnego SGM2009.</w:t>
      </w:r>
    </w:p>
    <w:p w14:paraId="11FB8FD2" w14:textId="77777777" w:rsidR="00E40D56" w:rsidRPr="008A35BF" w:rsidRDefault="00E40D56" w:rsidP="00E40D56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E42D62">
        <w:rPr>
          <w:rFonts w:ascii="Verdana" w:hAnsi="Verdana"/>
          <w:sz w:val="20"/>
          <w:szCs w:val="20"/>
        </w:rPr>
        <w:t xml:space="preserve">Każdy plik przeglądu </w:t>
      </w:r>
      <w:r>
        <w:rPr>
          <w:rFonts w:ascii="Verdana" w:hAnsi="Verdana"/>
          <w:sz w:val="20"/>
          <w:szCs w:val="20"/>
        </w:rPr>
        <w:t>rozszerzonego</w:t>
      </w:r>
      <w:r w:rsidRPr="00E42D62">
        <w:rPr>
          <w:rFonts w:ascii="Verdana" w:hAnsi="Verdana"/>
          <w:sz w:val="20"/>
          <w:szCs w:val="20"/>
        </w:rPr>
        <w:t xml:space="preserve"> w </w:t>
      </w:r>
      <w:r>
        <w:rPr>
          <w:rFonts w:ascii="Verdana" w:hAnsi="Verdana"/>
          <w:sz w:val="20"/>
          <w:szCs w:val="20"/>
        </w:rPr>
        <w:t>formacie PDF</w:t>
      </w:r>
      <w:r w:rsidRPr="00E42D62">
        <w:rPr>
          <w:rFonts w:ascii="Verdana" w:hAnsi="Verdana"/>
          <w:sz w:val="20"/>
          <w:szCs w:val="20"/>
        </w:rPr>
        <w:t>, musi być oznaczony</w:t>
      </w:r>
      <w:r>
        <w:rPr>
          <w:rFonts w:ascii="Verdana" w:hAnsi="Verdana"/>
          <w:sz w:val="20"/>
          <w:szCs w:val="20"/>
        </w:rPr>
        <w:t xml:space="preserve"> w następujący sposób: </w:t>
      </w:r>
      <w:r w:rsidRPr="007D74FA">
        <w:rPr>
          <w:rFonts w:ascii="Verdana" w:hAnsi="Verdana"/>
          <w:i/>
          <w:sz w:val="20"/>
          <w:szCs w:val="20"/>
        </w:rPr>
        <w:t>JNI-ROK</w:t>
      </w:r>
      <w:r>
        <w:rPr>
          <w:rFonts w:ascii="Verdana" w:hAnsi="Verdana"/>
          <w:sz w:val="20"/>
          <w:szCs w:val="20"/>
        </w:rPr>
        <w:t>-pr</w:t>
      </w:r>
      <w:r w:rsidRPr="00E42D62">
        <w:rPr>
          <w:rFonts w:ascii="Verdana" w:hAnsi="Verdana"/>
          <w:sz w:val="20"/>
          <w:szCs w:val="20"/>
        </w:rPr>
        <w:t xml:space="preserve">.pdf, gdzie w pozycji </w:t>
      </w:r>
      <w:r w:rsidRPr="007D74FA">
        <w:rPr>
          <w:rFonts w:ascii="Verdana" w:hAnsi="Verdana"/>
          <w:i/>
          <w:sz w:val="20"/>
          <w:szCs w:val="20"/>
        </w:rPr>
        <w:t>JNI</w:t>
      </w:r>
      <w:r w:rsidRPr="00E42D62">
        <w:rPr>
          <w:rFonts w:ascii="Verdana" w:hAnsi="Verdana"/>
          <w:sz w:val="20"/>
          <w:szCs w:val="20"/>
        </w:rPr>
        <w:t xml:space="preserve"> należy wpisać właściwy Jednolity Numer Inwentarzowy, a w pozycji </w:t>
      </w:r>
      <w:r w:rsidRPr="007D74FA">
        <w:rPr>
          <w:rFonts w:ascii="Verdana" w:hAnsi="Verdana"/>
          <w:i/>
          <w:sz w:val="20"/>
          <w:szCs w:val="20"/>
        </w:rPr>
        <w:t>ROK</w:t>
      </w:r>
      <w:r w:rsidRPr="00E42D62">
        <w:rPr>
          <w:rFonts w:ascii="Verdana" w:hAnsi="Verdana"/>
          <w:sz w:val="20"/>
          <w:szCs w:val="20"/>
        </w:rPr>
        <w:t xml:space="preserve"> należy wpisać rok wykonania przeglądu</w:t>
      </w:r>
      <w:r w:rsidRPr="00CE557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formacie 4-cyfrowym.</w:t>
      </w:r>
    </w:p>
    <w:p w14:paraId="65BA61F0" w14:textId="3CAF3B61" w:rsidR="00E40D56" w:rsidRDefault="00E40D56" w:rsidP="00447EBD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</w:p>
    <w:p w14:paraId="2985C797" w14:textId="3AFDE689" w:rsidR="00FF047E" w:rsidRDefault="00FF047E" w:rsidP="00447EBD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</w:p>
    <w:p w14:paraId="3981F980" w14:textId="77777777" w:rsidR="00FF047E" w:rsidRPr="00FB6904" w:rsidRDefault="00FF047E" w:rsidP="00447EBD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</w:p>
    <w:p w14:paraId="55426D36" w14:textId="18FE21FC" w:rsidR="001D7C56" w:rsidRPr="00F31905" w:rsidRDefault="009124DD" w:rsidP="00CC4DD1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outlineLvl w:val="0"/>
        <w:rPr>
          <w:rFonts w:ascii="Verdana" w:hAnsi="Verdana"/>
          <w:b/>
          <w:bCs/>
          <w:sz w:val="20"/>
          <w:szCs w:val="20"/>
        </w:rPr>
      </w:pPr>
      <w:r w:rsidRPr="00F31905">
        <w:rPr>
          <w:rFonts w:ascii="Verdana" w:hAnsi="Verdana"/>
          <w:b/>
          <w:sz w:val="20"/>
          <w:szCs w:val="20"/>
        </w:rPr>
        <w:lastRenderedPageBreak/>
        <w:t>PERSONEL DO</w:t>
      </w:r>
      <w:r w:rsidR="004A495F" w:rsidRPr="00F31905">
        <w:rPr>
          <w:rFonts w:ascii="Verdana" w:hAnsi="Verdana"/>
          <w:b/>
          <w:sz w:val="20"/>
          <w:szCs w:val="20"/>
        </w:rPr>
        <w:t xml:space="preserve"> WYKONYWANIA PRZEGLĄDÓW </w:t>
      </w:r>
    </w:p>
    <w:p w14:paraId="3976738E" w14:textId="69E5A734" w:rsidR="007C329D" w:rsidRPr="00664341" w:rsidRDefault="006C1A92" w:rsidP="00CC4DD1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sz w:val="20"/>
          <w:szCs w:val="20"/>
        </w:rPr>
      </w:pPr>
      <w:r w:rsidRPr="00664341">
        <w:rPr>
          <w:rFonts w:ascii="Verdana" w:hAnsi="Verdana"/>
          <w:sz w:val="20"/>
          <w:szCs w:val="20"/>
        </w:rPr>
        <w:t xml:space="preserve">Zamawiający wymaga aby </w:t>
      </w:r>
      <w:r w:rsidR="00AA2D4F" w:rsidRPr="00664341">
        <w:rPr>
          <w:rFonts w:ascii="Verdana" w:hAnsi="Verdana"/>
          <w:sz w:val="20"/>
          <w:szCs w:val="20"/>
        </w:rPr>
        <w:t>każd</w:t>
      </w:r>
      <w:r w:rsidR="00664341" w:rsidRPr="00664341">
        <w:rPr>
          <w:rFonts w:ascii="Verdana" w:hAnsi="Verdana"/>
          <w:sz w:val="20"/>
          <w:szCs w:val="20"/>
        </w:rPr>
        <w:t>a</w:t>
      </w:r>
      <w:r w:rsidR="00AA2D4F" w:rsidRPr="00664341">
        <w:rPr>
          <w:rFonts w:ascii="Verdana" w:hAnsi="Verdana"/>
          <w:sz w:val="20"/>
          <w:szCs w:val="20"/>
        </w:rPr>
        <w:t xml:space="preserve"> z </w:t>
      </w:r>
      <w:r w:rsidR="00664341" w:rsidRPr="00664341">
        <w:rPr>
          <w:rFonts w:ascii="Verdana" w:hAnsi="Verdana"/>
          <w:sz w:val="20"/>
          <w:szCs w:val="20"/>
        </w:rPr>
        <w:t>części</w:t>
      </w:r>
      <w:r w:rsidRPr="00664341">
        <w:rPr>
          <w:rFonts w:ascii="Verdana" w:hAnsi="Verdana"/>
          <w:sz w:val="20"/>
          <w:szCs w:val="20"/>
        </w:rPr>
        <w:t xml:space="preserve"> wykonywane było przez</w:t>
      </w:r>
      <w:r w:rsidR="00664341" w:rsidRPr="00664341">
        <w:rPr>
          <w:rFonts w:ascii="Verdana" w:hAnsi="Verdana"/>
          <w:sz w:val="20"/>
          <w:szCs w:val="20"/>
        </w:rPr>
        <w:t xml:space="preserve"> </w:t>
      </w:r>
      <w:r w:rsidR="009124DD" w:rsidRPr="00664341">
        <w:rPr>
          <w:rFonts w:ascii="Verdana" w:hAnsi="Verdana"/>
          <w:b/>
          <w:i/>
          <w:sz w:val="20"/>
          <w:szCs w:val="20"/>
        </w:rPr>
        <w:t>Inspektora (Wykonawcę przeglądu)</w:t>
      </w:r>
      <w:r w:rsidR="00664341" w:rsidRPr="00664341">
        <w:rPr>
          <w:rFonts w:ascii="Verdana" w:hAnsi="Verdana"/>
          <w:b/>
          <w:i/>
          <w:sz w:val="20"/>
          <w:szCs w:val="20"/>
        </w:rPr>
        <w:t xml:space="preserve">. </w:t>
      </w:r>
      <w:r w:rsidR="00664341" w:rsidRPr="00664341">
        <w:rPr>
          <w:rFonts w:ascii="Verdana" w:hAnsi="Verdana"/>
          <w:i/>
          <w:sz w:val="20"/>
          <w:szCs w:val="20"/>
        </w:rPr>
        <w:t xml:space="preserve">Ten sam Inspektor </w:t>
      </w:r>
      <w:r w:rsidR="00244C53">
        <w:rPr>
          <w:rFonts w:ascii="Verdana" w:hAnsi="Verdana"/>
          <w:i/>
          <w:sz w:val="20"/>
          <w:szCs w:val="20"/>
        </w:rPr>
        <w:t xml:space="preserve">może być wskazany </w:t>
      </w:r>
      <w:r w:rsidR="00664341" w:rsidRPr="00664341">
        <w:rPr>
          <w:rFonts w:ascii="Verdana" w:hAnsi="Verdana"/>
          <w:i/>
          <w:sz w:val="20"/>
          <w:szCs w:val="20"/>
        </w:rPr>
        <w:t>dla</w:t>
      </w:r>
      <w:r w:rsidR="00244C53" w:rsidRPr="00244C53">
        <w:rPr>
          <w:rFonts w:ascii="Verdana" w:hAnsi="Verdana"/>
          <w:i/>
          <w:sz w:val="20"/>
          <w:szCs w:val="20"/>
        </w:rPr>
        <w:t xml:space="preserve"> </w:t>
      </w:r>
      <w:r w:rsidR="00244C53" w:rsidRPr="00664341">
        <w:rPr>
          <w:rFonts w:ascii="Verdana" w:hAnsi="Verdana"/>
          <w:i/>
          <w:sz w:val="20"/>
          <w:szCs w:val="20"/>
        </w:rPr>
        <w:t>maksymalnie</w:t>
      </w:r>
      <w:r w:rsidR="00664341" w:rsidRPr="00664341">
        <w:rPr>
          <w:rFonts w:ascii="Verdana" w:hAnsi="Verdana"/>
          <w:i/>
          <w:sz w:val="20"/>
          <w:szCs w:val="20"/>
        </w:rPr>
        <w:t xml:space="preserve"> dwóch </w:t>
      </w:r>
      <w:r w:rsidR="00664341" w:rsidRPr="00664341">
        <w:rPr>
          <w:rFonts w:ascii="Verdana" w:hAnsi="Verdana"/>
          <w:sz w:val="20"/>
          <w:szCs w:val="20"/>
        </w:rPr>
        <w:t>części.</w:t>
      </w:r>
    </w:p>
    <w:p w14:paraId="5466D157" w14:textId="105357BB" w:rsidR="00C03376" w:rsidRPr="00D12477" w:rsidRDefault="006C1A92" w:rsidP="00072CBC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sz w:val="20"/>
          <w:szCs w:val="20"/>
        </w:rPr>
      </w:pPr>
      <w:r w:rsidRPr="00D12477">
        <w:rPr>
          <w:rFonts w:ascii="Verdana" w:hAnsi="Verdana"/>
          <w:sz w:val="20"/>
          <w:szCs w:val="20"/>
        </w:rPr>
        <w:t xml:space="preserve">Wymaga się aby </w:t>
      </w:r>
      <w:r w:rsidR="009124DD" w:rsidRPr="00D12477">
        <w:rPr>
          <w:rFonts w:ascii="Verdana" w:hAnsi="Verdana"/>
          <w:sz w:val="20"/>
          <w:szCs w:val="20"/>
        </w:rPr>
        <w:t>Inspektor (Wykonawca przeglądu)</w:t>
      </w:r>
      <w:r w:rsidRPr="00D12477">
        <w:rPr>
          <w:rFonts w:ascii="Verdana" w:hAnsi="Verdana"/>
          <w:sz w:val="20"/>
          <w:szCs w:val="20"/>
        </w:rPr>
        <w:t xml:space="preserve"> posiada</w:t>
      </w:r>
      <w:r w:rsidR="009124DD" w:rsidRPr="00D12477">
        <w:rPr>
          <w:rFonts w:ascii="Verdana" w:hAnsi="Verdana"/>
          <w:sz w:val="20"/>
          <w:szCs w:val="20"/>
        </w:rPr>
        <w:t>ł</w:t>
      </w:r>
      <w:r w:rsidRPr="00D12477">
        <w:rPr>
          <w:rFonts w:ascii="Verdana" w:hAnsi="Verdana"/>
          <w:sz w:val="20"/>
          <w:szCs w:val="20"/>
        </w:rPr>
        <w:t xml:space="preserve"> odpowiednie kwalifikacje</w:t>
      </w:r>
      <w:r w:rsidR="002D65DB" w:rsidRPr="00D12477">
        <w:rPr>
          <w:rFonts w:ascii="Verdana" w:hAnsi="Verdana"/>
          <w:sz w:val="20"/>
          <w:szCs w:val="20"/>
        </w:rPr>
        <w:t xml:space="preserve"> zgodnie z </w:t>
      </w:r>
      <w:r w:rsidRPr="00D12477">
        <w:rPr>
          <w:rFonts w:ascii="Verdana" w:hAnsi="Verdana"/>
          <w:sz w:val="20"/>
          <w:szCs w:val="20"/>
        </w:rPr>
        <w:t xml:space="preserve"> </w:t>
      </w:r>
      <w:r w:rsidR="00072CBC" w:rsidRPr="00D12477">
        <w:rPr>
          <w:rFonts w:ascii="Verdana" w:hAnsi="Verdana"/>
          <w:sz w:val="20"/>
          <w:szCs w:val="20"/>
        </w:rPr>
        <w:t xml:space="preserve">warunkami </w:t>
      </w:r>
      <w:r w:rsidR="00F83F3C" w:rsidRPr="00D12477">
        <w:rPr>
          <w:rFonts w:ascii="Verdana" w:hAnsi="Verdana"/>
          <w:sz w:val="20"/>
          <w:szCs w:val="20"/>
        </w:rPr>
        <w:t>udziału w postępowaniu.</w:t>
      </w:r>
    </w:p>
    <w:p w14:paraId="1ED937CF" w14:textId="77777777" w:rsidR="00960D3E" w:rsidRPr="007069AA" w:rsidRDefault="004A495F" w:rsidP="004A495F">
      <w:pPr>
        <w:numPr>
          <w:ilvl w:val="1"/>
          <w:numId w:val="1"/>
        </w:numPr>
        <w:spacing w:before="120" w:after="0" w:line="276" w:lineRule="auto"/>
        <w:ind w:left="567" w:hanging="567"/>
        <w:rPr>
          <w:rFonts w:ascii="Verdana" w:hAnsi="Verdana"/>
          <w:sz w:val="20"/>
          <w:szCs w:val="20"/>
        </w:rPr>
      </w:pPr>
      <w:r w:rsidRPr="007069AA">
        <w:rPr>
          <w:rFonts w:ascii="Verdana" w:hAnsi="Verdana"/>
          <w:sz w:val="20"/>
          <w:szCs w:val="20"/>
        </w:rPr>
        <w:t xml:space="preserve">Wykonawca zapewni odpowiedni personel do obsługi zwyżki, ustawienia rusztowań lub wykorzystania innego sprzętu, potrzebnego do realizacji przedmiotu </w:t>
      </w:r>
      <w:r w:rsidR="00C5572A" w:rsidRPr="007069AA">
        <w:rPr>
          <w:rFonts w:ascii="Verdana" w:hAnsi="Verdana"/>
          <w:sz w:val="20"/>
          <w:szCs w:val="20"/>
        </w:rPr>
        <w:t>Umowy</w:t>
      </w:r>
      <w:r w:rsidR="00960D3E" w:rsidRPr="007069AA">
        <w:rPr>
          <w:rFonts w:ascii="Verdana" w:hAnsi="Verdana"/>
          <w:sz w:val="20"/>
          <w:szCs w:val="20"/>
        </w:rPr>
        <w:t>.</w:t>
      </w:r>
    </w:p>
    <w:p w14:paraId="54F5C9A6" w14:textId="5984F611" w:rsidR="002933D0" w:rsidRDefault="002933D0" w:rsidP="00CC4DD1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outlineLvl w:val="0"/>
        <w:rPr>
          <w:rFonts w:ascii="Verdana" w:hAnsi="Verdana" w:cs="Arial"/>
          <w:b/>
          <w:sz w:val="20"/>
          <w:szCs w:val="20"/>
        </w:rPr>
      </w:pPr>
      <w:r w:rsidRPr="006E2527">
        <w:rPr>
          <w:rFonts w:ascii="Verdana" w:hAnsi="Verdana"/>
          <w:b/>
          <w:sz w:val="20"/>
          <w:szCs w:val="20"/>
        </w:rPr>
        <w:t>S</w:t>
      </w:r>
      <w:r w:rsidR="00FD1628" w:rsidRPr="006E2527">
        <w:rPr>
          <w:rFonts w:ascii="Verdana" w:hAnsi="Verdana"/>
          <w:b/>
          <w:sz w:val="20"/>
          <w:szCs w:val="20"/>
        </w:rPr>
        <w:t>PRZĘT</w:t>
      </w:r>
      <w:r w:rsidRPr="008A35BF">
        <w:rPr>
          <w:rFonts w:ascii="Verdana" w:hAnsi="Verdana" w:cs="Arial"/>
          <w:b/>
          <w:sz w:val="20"/>
          <w:szCs w:val="20"/>
        </w:rPr>
        <w:t xml:space="preserve"> </w:t>
      </w:r>
      <w:r w:rsidR="00FD1628" w:rsidRPr="008A35BF">
        <w:rPr>
          <w:rFonts w:ascii="Verdana" w:hAnsi="Verdana" w:cs="Arial"/>
          <w:b/>
          <w:sz w:val="20"/>
          <w:szCs w:val="20"/>
        </w:rPr>
        <w:t>DO PRZEGLĄDÓW</w:t>
      </w:r>
    </w:p>
    <w:p w14:paraId="34F06706" w14:textId="7FF25AD7" w:rsidR="002933D0" w:rsidRDefault="002933D0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 w:cs="Arial"/>
          <w:sz w:val="20"/>
          <w:szCs w:val="20"/>
        </w:rPr>
      </w:pPr>
      <w:r w:rsidRPr="008A35BF">
        <w:rPr>
          <w:rFonts w:ascii="Verdana" w:hAnsi="Verdana" w:cs="Arial"/>
          <w:sz w:val="20"/>
          <w:szCs w:val="20"/>
        </w:rPr>
        <w:t>Wykonawca jest zobowiązany do zapewnienia we własnym zakresie niezbędnego sprzętu, wyszczególnionego w „</w:t>
      </w:r>
      <w:r w:rsidR="004046FA">
        <w:rPr>
          <w:rFonts w:ascii="Verdana" w:hAnsi="Verdana" w:cs="Arial"/>
          <w:sz w:val="20"/>
          <w:szCs w:val="20"/>
        </w:rPr>
        <w:t>Instrukcji 1</w:t>
      </w:r>
      <w:r w:rsidRPr="008A35BF">
        <w:rPr>
          <w:rFonts w:ascii="Verdana" w:hAnsi="Verdana" w:cs="Arial"/>
          <w:sz w:val="20"/>
          <w:szCs w:val="20"/>
        </w:rPr>
        <w:t>”, w tym również:</w:t>
      </w:r>
    </w:p>
    <w:p w14:paraId="49AAD8A0" w14:textId="134E0630" w:rsidR="00316633" w:rsidRPr="00316633" w:rsidRDefault="00E04C5B" w:rsidP="00447EBD">
      <w:pPr>
        <w:pStyle w:val="Akapitzlist"/>
        <w:numPr>
          <w:ilvl w:val="0"/>
          <w:numId w:val="17"/>
        </w:numPr>
        <w:spacing w:before="120" w:after="0" w:line="276" w:lineRule="auto"/>
        <w:ind w:left="567" w:hanging="425"/>
        <w:contextualSpacing w:val="0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="00016AA9">
        <w:rPr>
          <w:rFonts w:ascii="Verdana" w:hAnsi="Verdana"/>
          <w:sz w:val="20"/>
          <w:szCs w:val="20"/>
        </w:rPr>
        <w:t>brań</w:t>
      </w:r>
      <w:r w:rsidR="00016AA9">
        <w:rPr>
          <w:rFonts w:ascii="Verdana" w:hAnsi="Verdana" w:cs="Arial"/>
          <w:sz w:val="20"/>
          <w:szCs w:val="20"/>
        </w:rPr>
        <w:t xml:space="preserve"> ochronnych</w:t>
      </w:r>
      <w:r>
        <w:rPr>
          <w:rFonts w:ascii="Verdana" w:hAnsi="Verdana" w:cs="Arial"/>
          <w:sz w:val="20"/>
          <w:szCs w:val="20"/>
        </w:rPr>
        <w:t>.</w:t>
      </w:r>
    </w:p>
    <w:p w14:paraId="14363D9F" w14:textId="77777777" w:rsidR="00F568F6" w:rsidRDefault="00F568F6" w:rsidP="00447EBD">
      <w:pPr>
        <w:pStyle w:val="Akapitzlist"/>
        <w:numPr>
          <w:ilvl w:val="0"/>
          <w:numId w:val="17"/>
        </w:numPr>
        <w:spacing w:before="120" w:after="0" w:line="276" w:lineRule="auto"/>
        <w:ind w:left="567" w:hanging="425"/>
        <w:contextualSpacing w:val="0"/>
        <w:rPr>
          <w:rFonts w:ascii="Verdana" w:hAnsi="Verdana"/>
          <w:sz w:val="20"/>
          <w:szCs w:val="20"/>
        </w:rPr>
      </w:pPr>
      <w:r w:rsidRPr="00F568F6">
        <w:rPr>
          <w:rFonts w:ascii="Verdana" w:hAnsi="Verdana"/>
          <w:sz w:val="20"/>
          <w:szCs w:val="20"/>
        </w:rPr>
        <w:t>Pojazdów i oznakowania do wprowadzenia tymczasowej organizacji i zabezpieczenie ruchu na czas wykonania przeglądu.</w:t>
      </w:r>
      <w:r w:rsidRPr="00F568F6" w:rsidDel="00F568F6">
        <w:rPr>
          <w:rFonts w:ascii="Verdana" w:hAnsi="Verdana"/>
          <w:sz w:val="20"/>
          <w:szCs w:val="20"/>
        </w:rPr>
        <w:t xml:space="preserve"> </w:t>
      </w:r>
    </w:p>
    <w:p w14:paraId="6032A6A8" w14:textId="2FB55577" w:rsidR="002933D0" w:rsidRPr="00FB6904" w:rsidRDefault="00E04C5B" w:rsidP="00447EBD">
      <w:pPr>
        <w:pStyle w:val="Akapitzlist"/>
        <w:numPr>
          <w:ilvl w:val="0"/>
          <w:numId w:val="17"/>
        </w:numPr>
        <w:spacing w:before="120" w:after="0" w:line="276" w:lineRule="auto"/>
        <w:ind w:left="567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="002933D0" w:rsidRPr="00FB6904">
        <w:rPr>
          <w:rFonts w:ascii="Verdana" w:hAnsi="Verdana"/>
          <w:sz w:val="20"/>
          <w:szCs w:val="20"/>
        </w:rPr>
        <w:t xml:space="preserve">ojazdów z wysięgnikami (podnośnikami) do zapewnienia dostępu do wszystkich elementów konstrukcji i wyposażenia na odległość 1m, </w:t>
      </w:r>
      <w:r w:rsidR="002D6D02" w:rsidRPr="00FB6904">
        <w:rPr>
          <w:rFonts w:ascii="Verdana" w:hAnsi="Verdana"/>
          <w:sz w:val="20"/>
          <w:szCs w:val="20"/>
        </w:rPr>
        <w:t>a w przypadku</w:t>
      </w:r>
      <w:r w:rsidR="00DD4D19" w:rsidRPr="00FB6904">
        <w:rPr>
          <w:rFonts w:ascii="Verdana" w:hAnsi="Verdana"/>
          <w:sz w:val="20"/>
          <w:szCs w:val="20"/>
        </w:rPr>
        <w:t xml:space="preserve"> obiektów, których inspekcja ni</w:t>
      </w:r>
      <w:r w:rsidR="00316633" w:rsidRPr="00FB6904">
        <w:rPr>
          <w:rFonts w:ascii="Verdana" w:hAnsi="Verdana"/>
          <w:sz w:val="20"/>
          <w:szCs w:val="20"/>
        </w:rPr>
        <w:t>e</w:t>
      </w:r>
      <w:r w:rsidR="002D6D02" w:rsidRPr="00FB6904">
        <w:rPr>
          <w:rFonts w:ascii="Verdana" w:hAnsi="Verdana"/>
          <w:sz w:val="20"/>
          <w:szCs w:val="20"/>
        </w:rPr>
        <w:t xml:space="preserve"> będzie możliwa z poziomu terenu pojazdów z wysięgnikami um</w:t>
      </w:r>
      <w:r w:rsidR="00DD4D19" w:rsidRPr="00FB6904">
        <w:rPr>
          <w:rFonts w:ascii="Verdana" w:hAnsi="Verdana"/>
          <w:sz w:val="20"/>
          <w:szCs w:val="20"/>
        </w:rPr>
        <w:t xml:space="preserve">ożliwiającymi inspekcję spodu </w:t>
      </w:r>
      <w:r w:rsidR="002D6D02" w:rsidRPr="00FB6904">
        <w:rPr>
          <w:rFonts w:ascii="Verdana" w:hAnsi="Verdana"/>
          <w:sz w:val="20"/>
          <w:szCs w:val="20"/>
        </w:rPr>
        <w:t>obiektu z poziomu jezdni</w:t>
      </w:r>
      <w:r w:rsidR="00245630">
        <w:rPr>
          <w:rFonts w:ascii="Verdana" w:hAnsi="Verdana"/>
          <w:sz w:val="20"/>
          <w:szCs w:val="20"/>
        </w:rPr>
        <w:t xml:space="preserve"> (dotyczy przeglądów rozszerzonych i szczegółowych)</w:t>
      </w:r>
      <w:r>
        <w:rPr>
          <w:rFonts w:ascii="Verdana" w:hAnsi="Verdana"/>
          <w:sz w:val="20"/>
          <w:szCs w:val="20"/>
        </w:rPr>
        <w:t>.</w:t>
      </w:r>
    </w:p>
    <w:p w14:paraId="1230747E" w14:textId="2A603C90" w:rsidR="002D6D02" w:rsidRPr="00316633" w:rsidRDefault="00E04C5B" w:rsidP="00447EBD">
      <w:pPr>
        <w:pStyle w:val="Akapitzlist"/>
        <w:numPr>
          <w:ilvl w:val="0"/>
          <w:numId w:val="17"/>
        </w:numPr>
        <w:spacing w:before="120" w:after="0" w:line="276" w:lineRule="auto"/>
        <w:ind w:left="567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  <w:r w:rsidR="00D05337" w:rsidRPr="00316633">
        <w:rPr>
          <w:rFonts w:ascii="Verdana" w:hAnsi="Verdana"/>
          <w:sz w:val="20"/>
          <w:szCs w:val="20"/>
        </w:rPr>
        <w:t>paratu fotograficznego cyfrowego z funkcją dodawania daty na wykonanych zdjęciach</w:t>
      </w:r>
      <w:r>
        <w:rPr>
          <w:rFonts w:ascii="Verdana" w:hAnsi="Verdana"/>
          <w:sz w:val="20"/>
          <w:szCs w:val="20"/>
        </w:rPr>
        <w:t>.</w:t>
      </w:r>
    </w:p>
    <w:p w14:paraId="67F1CA1B" w14:textId="3081560E" w:rsidR="00AA57B4" w:rsidRPr="00316633" w:rsidRDefault="00E04C5B" w:rsidP="00447EBD">
      <w:pPr>
        <w:pStyle w:val="Akapitzlist"/>
        <w:numPr>
          <w:ilvl w:val="0"/>
          <w:numId w:val="17"/>
        </w:numPr>
        <w:spacing w:before="120" w:after="0" w:line="276" w:lineRule="auto"/>
        <w:ind w:left="567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="00016AA9">
        <w:rPr>
          <w:rFonts w:ascii="Verdana" w:hAnsi="Verdana"/>
          <w:sz w:val="20"/>
          <w:szCs w:val="20"/>
        </w:rPr>
        <w:t>rządzeń optycznych (endoskopów</w:t>
      </w:r>
      <w:r w:rsidR="00AA57B4" w:rsidRPr="00FB6904">
        <w:rPr>
          <w:rFonts w:ascii="Verdana" w:hAnsi="Verdana"/>
          <w:sz w:val="20"/>
          <w:szCs w:val="20"/>
        </w:rPr>
        <w:t>)</w:t>
      </w:r>
      <w:r w:rsidR="00016AA9">
        <w:rPr>
          <w:rFonts w:ascii="Verdana" w:hAnsi="Verdana"/>
          <w:sz w:val="20"/>
          <w:szCs w:val="20"/>
        </w:rPr>
        <w:t xml:space="preserve"> umożliwiających</w:t>
      </w:r>
      <w:r w:rsidR="00AA57B4" w:rsidRPr="00316633">
        <w:rPr>
          <w:rFonts w:ascii="Verdana" w:hAnsi="Verdana"/>
          <w:sz w:val="20"/>
          <w:szCs w:val="20"/>
        </w:rPr>
        <w:t xml:space="preserve"> wykonanie dokumentacji fotograficznej miejsc trudnodostępnych.</w:t>
      </w:r>
    </w:p>
    <w:p w14:paraId="4B065186" w14:textId="7367D64A" w:rsidR="00750AB7" w:rsidRPr="008A35BF" w:rsidRDefault="008A04C6" w:rsidP="00CC4DD1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outlineLvl w:val="0"/>
        <w:rPr>
          <w:rFonts w:ascii="Verdana" w:hAnsi="Verdana" w:cs="Arial"/>
          <w:b/>
          <w:sz w:val="20"/>
          <w:szCs w:val="20"/>
        </w:rPr>
      </w:pPr>
      <w:r w:rsidRPr="008A35BF">
        <w:rPr>
          <w:rFonts w:ascii="Verdana" w:hAnsi="Verdana" w:cs="Arial"/>
          <w:b/>
          <w:sz w:val="20"/>
          <w:szCs w:val="20"/>
        </w:rPr>
        <w:t>BHP W</w:t>
      </w:r>
      <w:r w:rsidR="00FD1628" w:rsidRPr="008A35BF">
        <w:rPr>
          <w:rFonts w:ascii="Verdana" w:hAnsi="Verdana" w:cs="Arial"/>
          <w:b/>
          <w:sz w:val="20"/>
          <w:szCs w:val="20"/>
        </w:rPr>
        <w:t xml:space="preserve"> </w:t>
      </w:r>
      <w:r w:rsidR="00FD1628" w:rsidRPr="006E2527">
        <w:rPr>
          <w:rFonts w:ascii="Verdana" w:hAnsi="Verdana"/>
          <w:b/>
          <w:sz w:val="20"/>
          <w:szCs w:val="20"/>
        </w:rPr>
        <w:t>TRAKCIE</w:t>
      </w:r>
      <w:r w:rsidR="00FD1628" w:rsidRPr="008A35BF">
        <w:rPr>
          <w:rFonts w:ascii="Verdana" w:hAnsi="Verdana" w:cs="Arial"/>
          <w:b/>
          <w:sz w:val="20"/>
          <w:szCs w:val="20"/>
        </w:rPr>
        <w:t xml:space="preserve"> WYKONYWANIA PRZEGLĄDÓW</w:t>
      </w:r>
    </w:p>
    <w:p w14:paraId="599295F8" w14:textId="77777777" w:rsidR="00750AB7" w:rsidRPr="008A35BF" w:rsidRDefault="00750AB7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 w:cs="Arial"/>
          <w:sz w:val="20"/>
          <w:szCs w:val="20"/>
        </w:rPr>
      </w:pPr>
      <w:r w:rsidRPr="008A35BF">
        <w:rPr>
          <w:rFonts w:ascii="Verdana" w:hAnsi="Verdana" w:cs="Arial"/>
          <w:sz w:val="20"/>
          <w:szCs w:val="20"/>
        </w:rPr>
        <w:t>Wykonawca zapewni przestrzeganie przepisów bezpieczeństwa i higieny pracy przez osoby uczestniczące w przeglądach po stronie Wykonawcy.</w:t>
      </w:r>
    </w:p>
    <w:p w14:paraId="67904334" w14:textId="69E2B375" w:rsidR="00750AB7" w:rsidRPr="008A35BF" w:rsidRDefault="00892C34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 w:cs="Arial"/>
          <w:sz w:val="20"/>
          <w:szCs w:val="20"/>
        </w:rPr>
      </w:pPr>
      <w:r w:rsidRPr="008A35BF">
        <w:rPr>
          <w:rFonts w:ascii="Verdana" w:hAnsi="Verdana" w:cs="Arial"/>
          <w:sz w:val="20"/>
          <w:szCs w:val="20"/>
        </w:rPr>
        <w:t>O</w:t>
      </w:r>
      <w:r w:rsidR="00750AB7" w:rsidRPr="008A35BF">
        <w:rPr>
          <w:rFonts w:ascii="Verdana" w:hAnsi="Verdana" w:cs="Arial"/>
          <w:sz w:val="20"/>
          <w:szCs w:val="20"/>
        </w:rPr>
        <w:t xml:space="preserve">soby wykonujące przeglądy </w:t>
      </w:r>
      <w:r w:rsidRPr="008A35BF">
        <w:rPr>
          <w:rFonts w:ascii="Verdana" w:hAnsi="Verdana" w:cs="Arial"/>
          <w:sz w:val="20"/>
          <w:szCs w:val="20"/>
        </w:rPr>
        <w:t>muszą mieć aktualne badania lekarskie</w:t>
      </w:r>
      <w:r w:rsidR="00750AB7" w:rsidRPr="008A35BF">
        <w:rPr>
          <w:rFonts w:ascii="Verdana" w:hAnsi="Verdana" w:cs="Arial"/>
          <w:sz w:val="20"/>
          <w:szCs w:val="20"/>
        </w:rPr>
        <w:t xml:space="preserve"> </w:t>
      </w:r>
      <w:r w:rsidRPr="008A35BF">
        <w:rPr>
          <w:rFonts w:ascii="Verdana" w:hAnsi="Verdana" w:cs="Arial"/>
          <w:sz w:val="20"/>
          <w:szCs w:val="20"/>
        </w:rPr>
        <w:t>dopuszczające</w:t>
      </w:r>
      <w:r w:rsidR="00750AB7" w:rsidRPr="008A35BF">
        <w:rPr>
          <w:rFonts w:ascii="Verdana" w:hAnsi="Verdana" w:cs="Arial"/>
          <w:sz w:val="20"/>
          <w:szCs w:val="20"/>
        </w:rPr>
        <w:t xml:space="preserve"> </w:t>
      </w:r>
      <w:r w:rsidR="00C5585E">
        <w:rPr>
          <w:rFonts w:ascii="Verdana" w:hAnsi="Verdana" w:cs="Arial"/>
          <w:sz w:val="20"/>
          <w:szCs w:val="20"/>
        </w:rPr>
        <w:t>do </w:t>
      </w:r>
      <w:r w:rsidR="008A04C6" w:rsidRPr="008A35BF">
        <w:rPr>
          <w:rFonts w:ascii="Verdana" w:hAnsi="Verdana" w:cs="Arial"/>
          <w:sz w:val="20"/>
          <w:szCs w:val="20"/>
        </w:rPr>
        <w:t>pracy</w:t>
      </w:r>
      <w:r w:rsidR="00750AB7" w:rsidRPr="008A35BF">
        <w:rPr>
          <w:rFonts w:ascii="Verdana" w:hAnsi="Verdana" w:cs="Arial"/>
          <w:sz w:val="20"/>
          <w:szCs w:val="20"/>
        </w:rPr>
        <w:t xml:space="preserve"> na wysokości.</w:t>
      </w:r>
    </w:p>
    <w:p w14:paraId="11EDF008" w14:textId="77777777" w:rsidR="00F568F6" w:rsidRDefault="00F568F6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 w:cs="Arial"/>
          <w:sz w:val="20"/>
          <w:szCs w:val="20"/>
        </w:rPr>
      </w:pPr>
      <w:r w:rsidRPr="00F568F6">
        <w:rPr>
          <w:rFonts w:ascii="Verdana" w:hAnsi="Verdana" w:cs="Arial"/>
          <w:sz w:val="20"/>
          <w:szCs w:val="20"/>
        </w:rPr>
        <w:t>Urządzenia wysięgnikowe</w:t>
      </w:r>
      <w:r>
        <w:rPr>
          <w:rFonts w:ascii="Verdana" w:hAnsi="Verdana" w:cs="Arial"/>
          <w:sz w:val="20"/>
          <w:szCs w:val="20"/>
        </w:rPr>
        <w:t xml:space="preserve"> muszą być</w:t>
      </w:r>
      <w:r w:rsidRPr="00F568F6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sprawne technicznie, posiadać</w:t>
      </w:r>
      <w:r w:rsidRPr="00F568F6">
        <w:rPr>
          <w:rFonts w:ascii="Verdana" w:hAnsi="Verdana" w:cs="Arial"/>
          <w:sz w:val="20"/>
          <w:szCs w:val="20"/>
        </w:rPr>
        <w:t xml:space="preserve"> wymagane badania okresowe i eksp</w:t>
      </w:r>
      <w:r>
        <w:rPr>
          <w:rFonts w:ascii="Verdana" w:hAnsi="Verdana" w:cs="Arial"/>
          <w:sz w:val="20"/>
          <w:szCs w:val="20"/>
        </w:rPr>
        <w:t>l</w:t>
      </w:r>
      <w:r w:rsidRPr="00F568F6">
        <w:rPr>
          <w:rFonts w:ascii="Verdana" w:hAnsi="Verdana" w:cs="Arial"/>
          <w:sz w:val="20"/>
          <w:szCs w:val="20"/>
        </w:rPr>
        <w:t xml:space="preserve">oatacyjne, </w:t>
      </w:r>
      <w:r>
        <w:rPr>
          <w:rFonts w:ascii="Verdana" w:hAnsi="Verdana" w:cs="Arial"/>
          <w:sz w:val="20"/>
          <w:szCs w:val="20"/>
        </w:rPr>
        <w:t>ich obsługa będzie zapewniona przez</w:t>
      </w:r>
      <w:r w:rsidRPr="00F568F6">
        <w:rPr>
          <w:rFonts w:ascii="Verdana" w:hAnsi="Verdana" w:cs="Arial"/>
          <w:sz w:val="20"/>
          <w:szCs w:val="20"/>
        </w:rPr>
        <w:t xml:space="preserve"> operatorów posiadających odpowiednie uprawnienia.</w:t>
      </w:r>
      <w:r w:rsidRPr="00F568F6" w:rsidDel="00F568F6">
        <w:rPr>
          <w:rFonts w:ascii="Verdana" w:hAnsi="Verdana" w:cs="Arial"/>
          <w:sz w:val="20"/>
          <w:szCs w:val="20"/>
        </w:rPr>
        <w:t xml:space="preserve"> </w:t>
      </w:r>
    </w:p>
    <w:p w14:paraId="51B61B5A" w14:textId="75EB12AC" w:rsidR="00AA57B4" w:rsidRDefault="00AA57B4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bCs/>
          <w:noProof/>
          <w:sz w:val="20"/>
          <w:szCs w:val="20"/>
        </w:rPr>
      </w:pPr>
      <w:r w:rsidRPr="001D0377">
        <w:rPr>
          <w:rFonts w:ascii="Verdana" w:hAnsi="Verdana" w:cs="Arial"/>
          <w:sz w:val="20"/>
          <w:szCs w:val="20"/>
        </w:rPr>
        <w:t>W czasie wykonywania czynności w pobliżu linii kolejowych wymaga się ścisłego przestrzegania</w:t>
      </w:r>
      <w:r w:rsidRPr="008A35BF">
        <w:rPr>
          <w:rFonts w:ascii="Verdana" w:hAnsi="Verdana"/>
          <w:bCs/>
          <w:noProof/>
          <w:sz w:val="20"/>
          <w:szCs w:val="20"/>
        </w:rPr>
        <w:t xml:space="preserve"> zaleceń i uzgodnień wydanych przez zarządców tych linii.</w:t>
      </w:r>
    </w:p>
    <w:p w14:paraId="58A44F21" w14:textId="7AED83FA" w:rsidR="00316633" w:rsidRPr="00316633" w:rsidRDefault="00316633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bCs/>
          <w:noProof/>
          <w:sz w:val="20"/>
          <w:szCs w:val="20"/>
        </w:rPr>
      </w:pPr>
      <w:r w:rsidRPr="00316633">
        <w:rPr>
          <w:rFonts w:ascii="Verdana" w:hAnsi="Verdana"/>
          <w:bCs/>
          <w:noProof/>
          <w:sz w:val="20"/>
          <w:szCs w:val="20"/>
        </w:rPr>
        <w:t>Pomiary i badania w istniejącym pasie drogowym „pod ruchem”</w:t>
      </w:r>
      <w:r w:rsidR="001D0377">
        <w:rPr>
          <w:rFonts w:ascii="Verdana" w:hAnsi="Verdana"/>
          <w:bCs/>
          <w:noProof/>
          <w:sz w:val="20"/>
          <w:szCs w:val="20"/>
        </w:rPr>
        <w:t>.</w:t>
      </w:r>
    </w:p>
    <w:p w14:paraId="5BFDF98A" w14:textId="537CE940" w:rsidR="00316633" w:rsidRPr="00FB6904" w:rsidRDefault="00316633" w:rsidP="00447EBD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bCs/>
          <w:noProof/>
          <w:sz w:val="20"/>
          <w:szCs w:val="20"/>
        </w:rPr>
      </w:pPr>
      <w:r w:rsidRPr="00316633">
        <w:rPr>
          <w:rFonts w:ascii="Verdana" w:hAnsi="Verdana"/>
          <w:bCs/>
          <w:noProof/>
          <w:sz w:val="20"/>
          <w:szCs w:val="20"/>
        </w:rPr>
        <w:t>Przed przystąpieniem do prac pomiarowych i badawczych wykonywanych na terenie istniejących dróg, jeżeli jest to konieczne z uwagi na planowane wystąpienie utrudnień w istniejącym ruchu drogowym, Wykonawca przedstawi Kierownikowi właściwego Rejonu, uzgodniony z odpowiednim zarządem drogi i</w:t>
      </w:r>
      <w:r w:rsidR="00C5585E">
        <w:rPr>
          <w:rFonts w:ascii="Verdana" w:hAnsi="Verdana"/>
          <w:bCs/>
          <w:noProof/>
          <w:sz w:val="20"/>
          <w:szCs w:val="20"/>
        </w:rPr>
        <w:t> </w:t>
      </w:r>
      <w:r w:rsidRPr="00316633">
        <w:rPr>
          <w:rFonts w:ascii="Verdana" w:hAnsi="Verdana"/>
          <w:bCs/>
          <w:noProof/>
          <w:sz w:val="20"/>
          <w:szCs w:val="20"/>
        </w:rPr>
        <w:t>organem zarządzającym ruchem, projekt organizacji ruchu</w:t>
      </w:r>
      <w:r w:rsidR="00B018F2">
        <w:rPr>
          <w:rFonts w:ascii="Verdana" w:hAnsi="Verdana"/>
          <w:bCs/>
          <w:noProof/>
          <w:sz w:val="20"/>
          <w:szCs w:val="20"/>
        </w:rPr>
        <w:t xml:space="preserve"> </w:t>
      </w:r>
      <w:r w:rsidRPr="00316633">
        <w:rPr>
          <w:rFonts w:ascii="Verdana" w:hAnsi="Verdana"/>
          <w:bCs/>
          <w:noProof/>
          <w:sz w:val="20"/>
          <w:szCs w:val="20"/>
        </w:rPr>
        <w:t xml:space="preserve">i zabezpieczenia prac pomiarowych w okresie ich trwania. W zależności </w:t>
      </w:r>
      <w:r w:rsidR="00C5585E">
        <w:rPr>
          <w:rFonts w:ascii="Verdana" w:hAnsi="Verdana"/>
          <w:bCs/>
          <w:noProof/>
          <w:sz w:val="20"/>
          <w:szCs w:val="20"/>
        </w:rPr>
        <w:t>od potrzeb i postępu pomiarów i </w:t>
      </w:r>
      <w:r w:rsidRPr="00316633">
        <w:rPr>
          <w:rFonts w:ascii="Verdana" w:hAnsi="Verdana"/>
          <w:bCs/>
          <w:noProof/>
          <w:sz w:val="20"/>
          <w:szCs w:val="20"/>
        </w:rPr>
        <w:t>badań, projekt organizacji ruchu powinien być na bieżąco aktualizowany przez Wykonawcę. Każda zmiana, w stosunku do zatwierdzonego projektu organizacji ruchu, wymaga każdorazowo ponownego zatwierdzenia projektu.</w:t>
      </w:r>
      <w:r w:rsidR="00E04C5B">
        <w:rPr>
          <w:rFonts w:ascii="Verdana" w:hAnsi="Verdana"/>
          <w:bCs/>
          <w:noProof/>
          <w:sz w:val="20"/>
          <w:szCs w:val="20"/>
        </w:rPr>
        <w:t xml:space="preserve"> </w:t>
      </w:r>
      <w:r w:rsidRPr="00FB6904">
        <w:rPr>
          <w:rFonts w:ascii="Verdana" w:hAnsi="Verdana"/>
          <w:bCs/>
          <w:noProof/>
          <w:sz w:val="20"/>
          <w:szCs w:val="20"/>
        </w:rPr>
        <w:t xml:space="preserve">W czasie </w:t>
      </w:r>
      <w:r w:rsidRPr="00FB6904">
        <w:rPr>
          <w:rFonts w:ascii="Verdana" w:hAnsi="Verdana"/>
          <w:bCs/>
          <w:noProof/>
          <w:sz w:val="20"/>
          <w:szCs w:val="20"/>
        </w:rPr>
        <w:lastRenderedPageBreak/>
        <w:t>wykonywania prac pomiarowych i badań Wykonawca dostarczy, zainstaluje i będzie obsługiwał wszystkie tymczasowe urządzenia zabezpieczające takie jak: zapory, światła ostrzegawcze, sygnały, itp., zapewniając w ten sposób bezpieczeństwo pojazdów i pieszych.</w:t>
      </w:r>
      <w:r w:rsidR="00E04C5B">
        <w:rPr>
          <w:rFonts w:ascii="Verdana" w:hAnsi="Verdana"/>
          <w:bCs/>
          <w:noProof/>
          <w:sz w:val="20"/>
          <w:szCs w:val="20"/>
        </w:rPr>
        <w:t xml:space="preserve"> </w:t>
      </w:r>
      <w:r w:rsidRPr="00FB6904">
        <w:rPr>
          <w:rFonts w:ascii="Verdana" w:hAnsi="Verdana"/>
          <w:bCs/>
          <w:noProof/>
          <w:sz w:val="20"/>
          <w:szCs w:val="20"/>
        </w:rPr>
        <w:t>Wykonawca zapewni stałe w</w:t>
      </w:r>
      <w:r w:rsidR="00C5585E">
        <w:rPr>
          <w:rFonts w:ascii="Verdana" w:hAnsi="Verdana"/>
          <w:bCs/>
          <w:noProof/>
          <w:sz w:val="20"/>
          <w:szCs w:val="20"/>
        </w:rPr>
        <w:t>arunki widoczności tych zapór i </w:t>
      </w:r>
      <w:r w:rsidRPr="00FB6904">
        <w:rPr>
          <w:rFonts w:ascii="Verdana" w:hAnsi="Verdana"/>
          <w:bCs/>
          <w:noProof/>
          <w:sz w:val="20"/>
          <w:szCs w:val="20"/>
        </w:rPr>
        <w:t>znaków, dla których jest to nieodzowne ze względów bezpieczeństwa.</w:t>
      </w:r>
    </w:p>
    <w:p w14:paraId="395B02E4" w14:textId="77777777" w:rsidR="00316633" w:rsidRPr="00316633" w:rsidRDefault="00316633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bCs/>
          <w:noProof/>
          <w:sz w:val="20"/>
          <w:szCs w:val="20"/>
        </w:rPr>
      </w:pPr>
      <w:r w:rsidRPr="00316633">
        <w:rPr>
          <w:rFonts w:ascii="Verdana" w:hAnsi="Verdana"/>
          <w:bCs/>
          <w:noProof/>
          <w:sz w:val="20"/>
          <w:szCs w:val="20"/>
        </w:rPr>
        <w:t>Pomiary i badania poza istniejącym pasem drogowym</w:t>
      </w:r>
    </w:p>
    <w:p w14:paraId="0BC4D11B" w14:textId="25B01F47" w:rsidR="00E04C5B" w:rsidRPr="00FB6904" w:rsidRDefault="00316633" w:rsidP="00447EBD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bCs/>
          <w:noProof/>
          <w:sz w:val="20"/>
          <w:szCs w:val="20"/>
        </w:rPr>
      </w:pPr>
      <w:r w:rsidRPr="00316633">
        <w:rPr>
          <w:rFonts w:ascii="Verdana" w:hAnsi="Verdana"/>
          <w:bCs/>
          <w:noProof/>
          <w:sz w:val="20"/>
          <w:szCs w:val="20"/>
        </w:rPr>
        <w:t>Wykonawca jest zobowiązany do zabezpieczenia terenu pomiarów i badań (inwentaryzacji) w okresie ich trwania aż do zakończenia. Wykonawca uzyska odpowiednie zgody właścicieli i zarządców nieruchomości, na terenie, których wykonywane będą prace pomiarowe.</w:t>
      </w:r>
      <w:r w:rsidR="00E04C5B">
        <w:rPr>
          <w:rFonts w:ascii="Verdana" w:hAnsi="Verdana"/>
          <w:bCs/>
          <w:noProof/>
          <w:sz w:val="20"/>
          <w:szCs w:val="20"/>
        </w:rPr>
        <w:t xml:space="preserve"> </w:t>
      </w:r>
      <w:r w:rsidRPr="00FB6904">
        <w:rPr>
          <w:rFonts w:ascii="Verdana" w:hAnsi="Verdana"/>
          <w:bCs/>
          <w:noProof/>
          <w:sz w:val="20"/>
          <w:szCs w:val="20"/>
        </w:rPr>
        <w:t>Wykonawca dostarczy, zainstaluje i będzie utrzymywać tymczasowe urządzenia zabezpieczające, w tym: ogrodzenia, poręcze, oświetlenie, sygnały i znaki ostrzegawcze oraz wszelkie inne środki niezbędne do ochrony prac pomiarowych, nieruchomości i wygody społeczności.</w:t>
      </w:r>
      <w:r w:rsidR="00E04C5B">
        <w:rPr>
          <w:rFonts w:ascii="Verdana" w:hAnsi="Verdana"/>
          <w:bCs/>
          <w:noProof/>
          <w:sz w:val="20"/>
          <w:szCs w:val="20"/>
        </w:rPr>
        <w:t xml:space="preserve"> </w:t>
      </w:r>
      <w:r w:rsidRPr="00FB6904">
        <w:rPr>
          <w:rFonts w:ascii="Verdana" w:hAnsi="Verdana"/>
          <w:bCs/>
          <w:noProof/>
          <w:sz w:val="20"/>
          <w:szCs w:val="20"/>
        </w:rPr>
        <w:t>Koszt zgody właścicieli i zarządców nieruchomości oraz koszty zabezpieczenia terenu pomiarów nie podlega odrębnej zapłacie i przyjmuje się, że jest włączony w cenę umowną.</w:t>
      </w:r>
    </w:p>
    <w:p w14:paraId="1F127FE5" w14:textId="593EB044" w:rsidR="008960F2" w:rsidRPr="008A35BF" w:rsidRDefault="008960F2" w:rsidP="00CC4DD1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outlineLvl w:val="0"/>
        <w:rPr>
          <w:rFonts w:ascii="Verdana" w:hAnsi="Verdana" w:cs="Arial"/>
          <w:b/>
          <w:sz w:val="20"/>
          <w:szCs w:val="20"/>
        </w:rPr>
      </w:pPr>
      <w:r w:rsidRPr="006E2527">
        <w:rPr>
          <w:rFonts w:ascii="Verdana" w:hAnsi="Verdana"/>
          <w:b/>
          <w:sz w:val="20"/>
          <w:szCs w:val="20"/>
        </w:rPr>
        <w:t>K</w:t>
      </w:r>
      <w:r w:rsidR="00FD1628" w:rsidRPr="006E2527">
        <w:rPr>
          <w:rFonts w:ascii="Verdana" w:hAnsi="Verdana"/>
          <w:b/>
          <w:sz w:val="20"/>
          <w:szCs w:val="20"/>
        </w:rPr>
        <w:t>ONTROLA</w:t>
      </w:r>
      <w:r w:rsidR="00944F7D">
        <w:rPr>
          <w:rFonts w:ascii="Verdana" w:hAnsi="Verdana" w:cs="Arial"/>
          <w:b/>
          <w:sz w:val="20"/>
          <w:szCs w:val="20"/>
        </w:rPr>
        <w:t xml:space="preserve"> ROBÓT PRZEZ ZAMAWIAJACEGO</w:t>
      </w:r>
    </w:p>
    <w:p w14:paraId="47D311FC" w14:textId="77777777" w:rsidR="008960F2" w:rsidRPr="008A35BF" w:rsidRDefault="008960F2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 w:cs="Arial"/>
          <w:sz w:val="20"/>
          <w:szCs w:val="20"/>
        </w:rPr>
      </w:pPr>
      <w:r w:rsidRPr="008A35BF">
        <w:rPr>
          <w:rFonts w:ascii="Verdana" w:hAnsi="Verdana" w:cs="Arial"/>
          <w:sz w:val="20"/>
          <w:szCs w:val="20"/>
        </w:rPr>
        <w:t xml:space="preserve">Zamawiający zastrzega sobie prawo udziału w </w:t>
      </w:r>
      <w:r w:rsidR="00763F01" w:rsidRPr="008A35BF">
        <w:rPr>
          <w:rFonts w:ascii="Verdana" w:hAnsi="Verdana" w:cs="Arial"/>
          <w:sz w:val="20"/>
          <w:szCs w:val="20"/>
        </w:rPr>
        <w:t>wybrany</w:t>
      </w:r>
      <w:r w:rsidR="00655248" w:rsidRPr="008A35BF">
        <w:rPr>
          <w:rFonts w:ascii="Verdana" w:hAnsi="Verdana" w:cs="Arial"/>
          <w:sz w:val="20"/>
          <w:szCs w:val="20"/>
        </w:rPr>
        <w:t>ch przez siebie</w:t>
      </w:r>
      <w:r w:rsidRPr="008A35BF">
        <w:rPr>
          <w:rFonts w:ascii="Verdana" w:hAnsi="Verdana" w:cs="Arial"/>
          <w:sz w:val="20"/>
          <w:szCs w:val="20"/>
        </w:rPr>
        <w:t xml:space="preserve"> przegląd</w:t>
      </w:r>
      <w:r w:rsidR="00655248" w:rsidRPr="008A35BF">
        <w:rPr>
          <w:rFonts w:ascii="Verdana" w:hAnsi="Verdana" w:cs="Arial"/>
          <w:sz w:val="20"/>
          <w:szCs w:val="20"/>
        </w:rPr>
        <w:t>ach</w:t>
      </w:r>
      <w:r w:rsidRPr="008A35BF">
        <w:rPr>
          <w:rFonts w:ascii="Verdana" w:hAnsi="Verdana" w:cs="Arial"/>
          <w:sz w:val="20"/>
          <w:szCs w:val="20"/>
        </w:rPr>
        <w:t xml:space="preserve"> wykonywan</w:t>
      </w:r>
      <w:r w:rsidR="00E72EDF" w:rsidRPr="008A35BF">
        <w:rPr>
          <w:rFonts w:ascii="Verdana" w:hAnsi="Verdana" w:cs="Arial"/>
          <w:sz w:val="20"/>
          <w:szCs w:val="20"/>
        </w:rPr>
        <w:t>y</w:t>
      </w:r>
      <w:r w:rsidR="00655248" w:rsidRPr="008A35BF">
        <w:rPr>
          <w:rFonts w:ascii="Verdana" w:hAnsi="Verdana" w:cs="Arial"/>
          <w:sz w:val="20"/>
          <w:szCs w:val="20"/>
        </w:rPr>
        <w:t>ch</w:t>
      </w:r>
      <w:r w:rsidR="00763F01" w:rsidRPr="008A35BF">
        <w:rPr>
          <w:rFonts w:ascii="Verdana" w:hAnsi="Verdana" w:cs="Arial"/>
          <w:sz w:val="20"/>
          <w:szCs w:val="20"/>
        </w:rPr>
        <w:t xml:space="preserve"> </w:t>
      </w:r>
      <w:r w:rsidRPr="008A35BF">
        <w:rPr>
          <w:rFonts w:ascii="Verdana" w:hAnsi="Verdana" w:cs="Arial"/>
          <w:sz w:val="20"/>
          <w:szCs w:val="20"/>
        </w:rPr>
        <w:t>w terenie.</w:t>
      </w:r>
    </w:p>
    <w:p w14:paraId="0765DAF3" w14:textId="64940770" w:rsidR="00F96C08" w:rsidRPr="00E04C5B" w:rsidRDefault="00F96C08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 w:cs="Arial"/>
          <w:sz w:val="20"/>
          <w:szCs w:val="20"/>
        </w:rPr>
      </w:pPr>
      <w:r w:rsidRPr="008A35BF">
        <w:rPr>
          <w:rFonts w:ascii="Verdana" w:hAnsi="Verdana" w:cs="Arial"/>
          <w:sz w:val="20"/>
          <w:szCs w:val="20"/>
        </w:rPr>
        <w:t xml:space="preserve">Zamawiający zastrzega sobie prawo udziału w przeglądach przedstawicieli wykonawców, którzy realizują na rzecz Zamawiającego usługi bieżącego utrzymania mostów i mają </w:t>
      </w:r>
      <w:r w:rsidRPr="00E04C5B">
        <w:rPr>
          <w:rFonts w:ascii="Verdana" w:hAnsi="Verdana" w:cs="Arial"/>
          <w:sz w:val="20"/>
          <w:szCs w:val="20"/>
        </w:rPr>
        <w:t>zagwarantowany udział w przeglądach w zawartych z Zamawiającym umowach.</w:t>
      </w:r>
      <w:r w:rsidR="00B4755C">
        <w:rPr>
          <w:rFonts w:ascii="Verdana" w:hAnsi="Verdana" w:cs="Arial"/>
          <w:sz w:val="20"/>
          <w:szCs w:val="20"/>
        </w:rPr>
        <w:t xml:space="preserve"> </w:t>
      </w:r>
    </w:p>
    <w:p w14:paraId="698D4D0E" w14:textId="7A0D18DC" w:rsidR="008960F2" w:rsidRPr="00FB6904" w:rsidRDefault="008960F2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 w:cs="Arial"/>
          <w:sz w:val="20"/>
          <w:szCs w:val="20"/>
        </w:rPr>
      </w:pPr>
      <w:r w:rsidRPr="00E04C5B">
        <w:rPr>
          <w:rFonts w:ascii="Verdana" w:hAnsi="Verdana" w:cs="Arial"/>
          <w:sz w:val="20"/>
          <w:szCs w:val="20"/>
        </w:rPr>
        <w:t>W</w:t>
      </w:r>
      <w:r w:rsidR="005F67A2" w:rsidRPr="00E04C5B">
        <w:rPr>
          <w:rFonts w:ascii="Verdana" w:hAnsi="Verdana" w:cs="Arial"/>
          <w:sz w:val="20"/>
          <w:szCs w:val="20"/>
        </w:rPr>
        <w:t xml:space="preserve"> </w:t>
      </w:r>
      <w:r w:rsidRPr="00E04C5B">
        <w:rPr>
          <w:rFonts w:ascii="Verdana" w:hAnsi="Verdana" w:cs="Arial"/>
          <w:sz w:val="20"/>
          <w:szCs w:val="20"/>
        </w:rPr>
        <w:t>ramach realizacji przeglądów</w:t>
      </w:r>
      <w:r w:rsidR="00DC1EF9" w:rsidRPr="00E04C5B">
        <w:rPr>
          <w:rFonts w:ascii="Verdana" w:hAnsi="Verdana" w:cs="Arial"/>
          <w:sz w:val="20"/>
          <w:szCs w:val="20"/>
        </w:rPr>
        <w:t xml:space="preserve"> rozszerzonych</w:t>
      </w:r>
      <w:r w:rsidR="008B2A8F">
        <w:rPr>
          <w:rFonts w:ascii="Verdana" w:hAnsi="Verdana" w:cs="Arial"/>
          <w:sz w:val="20"/>
          <w:szCs w:val="20"/>
        </w:rPr>
        <w:t xml:space="preserve"> i szcze</w:t>
      </w:r>
      <w:r w:rsidR="008B53B6">
        <w:rPr>
          <w:rFonts w:ascii="Verdana" w:hAnsi="Verdana" w:cs="Arial"/>
          <w:sz w:val="20"/>
          <w:szCs w:val="20"/>
        </w:rPr>
        <w:t>g</w:t>
      </w:r>
      <w:r w:rsidR="008B2A8F">
        <w:rPr>
          <w:rFonts w:ascii="Verdana" w:hAnsi="Verdana" w:cs="Arial"/>
          <w:sz w:val="20"/>
          <w:szCs w:val="20"/>
        </w:rPr>
        <w:t>ółowych</w:t>
      </w:r>
      <w:r w:rsidRPr="00E04C5B">
        <w:rPr>
          <w:rFonts w:ascii="Verdana" w:hAnsi="Verdana" w:cs="Arial"/>
          <w:sz w:val="20"/>
          <w:szCs w:val="20"/>
        </w:rPr>
        <w:t xml:space="preserve"> </w:t>
      </w:r>
      <w:r w:rsidRPr="00FB6904">
        <w:rPr>
          <w:rFonts w:ascii="Verdana" w:hAnsi="Verdana" w:cs="Arial"/>
          <w:sz w:val="20"/>
          <w:szCs w:val="20"/>
        </w:rPr>
        <w:t>Wykonawca zapewni Zamawiającemu</w:t>
      </w:r>
      <w:r w:rsidR="005F67A2" w:rsidRPr="00FB6904">
        <w:rPr>
          <w:rFonts w:ascii="Verdana" w:hAnsi="Verdana" w:cs="Arial"/>
          <w:sz w:val="20"/>
          <w:szCs w:val="20"/>
        </w:rPr>
        <w:t xml:space="preserve"> </w:t>
      </w:r>
      <w:r w:rsidRPr="00FB6904">
        <w:rPr>
          <w:rFonts w:ascii="Verdana" w:hAnsi="Verdana" w:cs="Arial"/>
          <w:sz w:val="20"/>
          <w:szCs w:val="20"/>
        </w:rPr>
        <w:t>możliwość przeprowadzenia kontroli prawidłowości wykonania przeglądu</w:t>
      </w:r>
      <w:r w:rsidR="00B018F2">
        <w:rPr>
          <w:rFonts w:ascii="Verdana" w:hAnsi="Verdana" w:cs="Arial"/>
          <w:sz w:val="20"/>
          <w:szCs w:val="20"/>
        </w:rPr>
        <w:t xml:space="preserve"> </w:t>
      </w:r>
      <w:r w:rsidRPr="00FB6904">
        <w:rPr>
          <w:rFonts w:ascii="Verdana" w:hAnsi="Verdana" w:cs="Arial"/>
          <w:sz w:val="20"/>
          <w:szCs w:val="20"/>
        </w:rPr>
        <w:t>w terenie, w tym udostępnienie sp</w:t>
      </w:r>
      <w:r w:rsidR="00C5585E">
        <w:rPr>
          <w:rFonts w:ascii="Verdana" w:hAnsi="Verdana" w:cs="Arial"/>
          <w:sz w:val="20"/>
          <w:szCs w:val="20"/>
        </w:rPr>
        <w:t>rzętu umożliwiającego dostęp do </w:t>
      </w:r>
      <w:r w:rsidRPr="00FB6904">
        <w:rPr>
          <w:rFonts w:ascii="Verdana" w:hAnsi="Verdana" w:cs="Arial"/>
          <w:sz w:val="20"/>
          <w:szCs w:val="20"/>
        </w:rPr>
        <w:t>wszystkich elementów konstrukcji.</w:t>
      </w:r>
    </w:p>
    <w:p w14:paraId="1D964B26" w14:textId="637F9D3E" w:rsidR="00DC1EF9" w:rsidRDefault="00DC1EF9" w:rsidP="00CC4DD1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outlineLvl w:val="0"/>
        <w:rPr>
          <w:rFonts w:ascii="Verdana" w:hAnsi="Verdana" w:cs="Arial"/>
          <w:b/>
          <w:sz w:val="20"/>
          <w:szCs w:val="20"/>
        </w:rPr>
      </w:pPr>
      <w:r w:rsidRPr="008A35BF">
        <w:rPr>
          <w:rFonts w:ascii="Verdana" w:hAnsi="Verdana" w:cs="Arial"/>
          <w:b/>
          <w:sz w:val="20"/>
          <w:szCs w:val="20"/>
        </w:rPr>
        <w:t xml:space="preserve">ISTOTNE </w:t>
      </w:r>
      <w:r w:rsidRPr="006E2527">
        <w:rPr>
          <w:rFonts w:ascii="Verdana" w:hAnsi="Verdana"/>
          <w:b/>
          <w:sz w:val="20"/>
          <w:szCs w:val="20"/>
        </w:rPr>
        <w:t>INFORMACJE</w:t>
      </w:r>
      <w:r w:rsidR="00944F7D">
        <w:rPr>
          <w:rFonts w:ascii="Verdana" w:hAnsi="Verdana" w:cs="Arial"/>
          <w:b/>
          <w:sz w:val="20"/>
          <w:szCs w:val="20"/>
        </w:rPr>
        <w:t xml:space="preserve"> DOTYCZĄCE REALIZACJI </w:t>
      </w:r>
      <w:r w:rsidR="004A495F">
        <w:rPr>
          <w:rFonts w:ascii="Verdana" w:hAnsi="Verdana" w:cs="Arial"/>
          <w:b/>
          <w:sz w:val="20"/>
          <w:szCs w:val="20"/>
        </w:rPr>
        <w:t xml:space="preserve">PRZEDMIOTU </w:t>
      </w:r>
      <w:r w:rsidR="00C5572A">
        <w:rPr>
          <w:rFonts w:ascii="Verdana" w:hAnsi="Verdana" w:cs="Arial"/>
          <w:b/>
          <w:sz w:val="20"/>
          <w:szCs w:val="20"/>
        </w:rPr>
        <w:t>UMOWY</w:t>
      </w:r>
    </w:p>
    <w:p w14:paraId="58AEB0F1" w14:textId="4D928F38" w:rsidR="008A7ED7" w:rsidRDefault="008A7ED7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A7ED7">
        <w:rPr>
          <w:rFonts w:ascii="Verdana" w:eastAsia="Times New Roman" w:hAnsi="Verdana" w:cs="Times New Roman"/>
          <w:sz w:val="20"/>
          <w:szCs w:val="20"/>
          <w:lang w:eastAsia="pl-PL"/>
        </w:rPr>
        <w:t>W przypadku stwierdzenia przez Wykonawcę w czasie przeglądu konieczności podjęcia pilnych działań administracyjnych, zabezpieczających, naprawczych (np. zalecenia z trybem wykonania A, konieczność wykonania ekspertyzy, wprowadzenie ograniczeń ruchu), Wykonawca powiadomi  o tym fakcie Zamawiającego w dniu przeprowadzenia przedmiotowego przeglądu w terenie.</w:t>
      </w:r>
    </w:p>
    <w:p w14:paraId="7FA3B6FC" w14:textId="040DC487" w:rsidR="00B62DF1" w:rsidRPr="00E04C5B" w:rsidRDefault="009124DD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przeglądu</w:t>
      </w:r>
      <w:r w:rsidR="004A495F">
        <w:rPr>
          <w:rFonts w:ascii="Verdana" w:hAnsi="Verdana"/>
          <w:sz w:val="20"/>
          <w:szCs w:val="20"/>
        </w:rPr>
        <w:t xml:space="preserve"> </w:t>
      </w:r>
      <w:r w:rsidR="00B62DF1" w:rsidRPr="00E04C5B">
        <w:rPr>
          <w:rFonts w:ascii="Verdana" w:hAnsi="Verdana"/>
          <w:sz w:val="20"/>
          <w:szCs w:val="20"/>
        </w:rPr>
        <w:t xml:space="preserve">zobowiązuje się do omówienia wyników przeglądów </w:t>
      </w:r>
      <w:r w:rsidR="00B62DF1" w:rsidRPr="00E04C5B">
        <w:rPr>
          <w:rFonts w:ascii="Verdana" w:hAnsi="Verdana"/>
          <w:sz w:val="20"/>
          <w:szCs w:val="20"/>
        </w:rPr>
        <w:br/>
        <w:t>z Zamawiającym przed ich ostatecznym zatwierdzeniem w siedzibie Zamawiającego</w:t>
      </w:r>
      <w:r w:rsidR="00B018F2">
        <w:rPr>
          <w:rFonts w:ascii="Verdana" w:hAnsi="Verdana"/>
          <w:sz w:val="20"/>
          <w:szCs w:val="20"/>
        </w:rPr>
        <w:t xml:space="preserve"> </w:t>
      </w:r>
      <w:r w:rsidR="00C5585E">
        <w:rPr>
          <w:rFonts w:ascii="Verdana" w:hAnsi="Verdana"/>
          <w:sz w:val="20"/>
          <w:szCs w:val="20"/>
        </w:rPr>
        <w:t>w </w:t>
      </w:r>
      <w:r w:rsidR="00B62DF1" w:rsidRPr="00E04C5B">
        <w:rPr>
          <w:rFonts w:ascii="Verdana" w:hAnsi="Verdana"/>
          <w:sz w:val="20"/>
          <w:szCs w:val="20"/>
        </w:rPr>
        <w:t xml:space="preserve">terminie wskazanym przez Zamawiającego. </w:t>
      </w:r>
    </w:p>
    <w:p w14:paraId="46AFDCF4" w14:textId="28B1006C" w:rsidR="00B62DF1" w:rsidRPr="00E04C5B" w:rsidRDefault="00B62DF1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sz w:val="20"/>
          <w:szCs w:val="20"/>
        </w:rPr>
      </w:pPr>
      <w:r w:rsidRPr="00E04C5B">
        <w:rPr>
          <w:rFonts w:ascii="Verdana" w:hAnsi="Verdana"/>
          <w:sz w:val="20"/>
          <w:szCs w:val="20"/>
        </w:rPr>
        <w:t>Wykonawca zobowiązuje się zapobiegać:</w:t>
      </w:r>
    </w:p>
    <w:p w14:paraId="63BC5CC6" w14:textId="3EC5AFB4" w:rsidR="00B62DF1" w:rsidRPr="00FB6904" w:rsidRDefault="00E04C5B" w:rsidP="00D12477">
      <w:pPr>
        <w:pStyle w:val="Akapitzlist"/>
        <w:numPr>
          <w:ilvl w:val="0"/>
          <w:numId w:val="35"/>
        </w:numPr>
        <w:spacing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W</w:t>
      </w:r>
      <w:r w:rsidR="00B62DF1" w:rsidRPr="00FB6904">
        <w:rPr>
          <w:rFonts w:ascii="Verdana" w:hAnsi="Verdana"/>
          <w:sz w:val="20"/>
          <w:szCs w:val="20"/>
        </w:rPr>
        <w:t>ypadkom przy pracy, chorobom zawodowym</w:t>
      </w:r>
      <w:r w:rsidRPr="00FB6904">
        <w:rPr>
          <w:rFonts w:ascii="Verdana" w:hAnsi="Verdana"/>
          <w:sz w:val="20"/>
          <w:szCs w:val="20"/>
        </w:rPr>
        <w:t>.</w:t>
      </w:r>
    </w:p>
    <w:p w14:paraId="4C3FF37E" w14:textId="304E1FD4" w:rsidR="00B62DF1" w:rsidRPr="00FB6904" w:rsidRDefault="00E04C5B" w:rsidP="00D12477">
      <w:pPr>
        <w:pStyle w:val="Akapitzlist"/>
        <w:numPr>
          <w:ilvl w:val="0"/>
          <w:numId w:val="35"/>
        </w:numPr>
        <w:spacing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P</w:t>
      </w:r>
      <w:r w:rsidR="00B62DF1" w:rsidRPr="00FB6904">
        <w:rPr>
          <w:rFonts w:ascii="Verdana" w:hAnsi="Verdana"/>
          <w:sz w:val="20"/>
          <w:szCs w:val="20"/>
        </w:rPr>
        <w:t>ożarom</w:t>
      </w:r>
      <w:r w:rsidRPr="00FB6904">
        <w:rPr>
          <w:rFonts w:ascii="Verdana" w:hAnsi="Verdana"/>
          <w:sz w:val="20"/>
          <w:szCs w:val="20"/>
        </w:rPr>
        <w:t>.</w:t>
      </w:r>
    </w:p>
    <w:p w14:paraId="4C6D0143" w14:textId="5310B740" w:rsidR="00B62DF1" w:rsidRPr="00FB6904" w:rsidRDefault="00E04C5B" w:rsidP="00D12477">
      <w:pPr>
        <w:pStyle w:val="Akapitzlist"/>
        <w:numPr>
          <w:ilvl w:val="0"/>
          <w:numId w:val="35"/>
        </w:numPr>
        <w:spacing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U</w:t>
      </w:r>
      <w:r w:rsidR="00B62DF1" w:rsidRPr="00FB6904">
        <w:rPr>
          <w:rFonts w:ascii="Verdana" w:hAnsi="Verdana"/>
          <w:sz w:val="20"/>
          <w:szCs w:val="20"/>
        </w:rPr>
        <w:t>szkodzeniom urządzeń, instalacji, itp.</w:t>
      </w:r>
    </w:p>
    <w:p w14:paraId="0CD6550A" w14:textId="5FD8F8C9" w:rsidR="00B62DF1" w:rsidRPr="00FB6904" w:rsidRDefault="00E04C5B" w:rsidP="00D12477">
      <w:pPr>
        <w:pStyle w:val="Akapitzlist"/>
        <w:numPr>
          <w:ilvl w:val="0"/>
          <w:numId w:val="35"/>
        </w:numPr>
        <w:spacing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D</w:t>
      </w:r>
      <w:r w:rsidR="00B62DF1" w:rsidRPr="00FB6904">
        <w:rPr>
          <w:rFonts w:ascii="Verdana" w:hAnsi="Verdana"/>
          <w:sz w:val="20"/>
          <w:szCs w:val="20"/>
        </w:rPr>
        <w:t>egradacji środowiska</w:t>
      </w:r>
      <w:r w:rsidRPr="00FB6904">
        <w:rPr>
          <w:rFonts w:ascii="Verdana" w:hAnsi="Verdana"/>
          <w:sz w:val="20"/>
          <w:szCs w:val="20"/>
        </w:rPr>
        <w:t>.</w:t>
      </w:r>
    </w:p>
    <w:p w14:paraId="1589111D" w14:textId="21CD0FD0" w:rsidR="00B62DF1" w:rsidRPr="00FB6904" w:rsidRDefault="00E04C5B" w:rsidP="00D12477">
      <w:pPr>
        <w:pStyle w:val="Akapitzlist"/>
        <w:numPr>
          <w:ilvl w:val="0"/>
          <w:numId w:val="35"/>
        </w:numPr>
        <w:spacing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P</w:t>
      </w:r>
      <w:r w:rsidR="00B62DF1" w:rsidRPr="00FB6904">
        <w:rPr>
          <w:rFonts w:ascii="Verdana" w:hAnsi="Verdana"/>
          <w:sz w:val="20"/>
          <w:szCs w:val="20"/>
        </w:rPr>
        <w:t>owstaniu wykroczeń i przestępstw.</w:t>
      </w:r>
    </w:p>
    <w:p w14:paraId="46624D04" w14:textId="43A183AB" w:rsidR="007D386F" w:rsidRDefault="007B6DEB" w:rsidP="007B6DEB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</w:t>
      </w:r>
      <w:r w:rsidR="000E48D5" w:rsidRPr="000E48D5">
        <w:rPr>
          <w:rFonts w:ascii="Verdana" w:hAnsi="Verdana"/>
          <w:sz w:val="20"/>
          <w:szCs w:val="20"/>
        </w:rPr>
        <w:t xml:space="preserve">nie zostaje upoważniony do zaciągania jakichkolwiek zobowiązań wobec Zamawiającego w szczególności zobowiązań finansowych w imieniu GDDKiA. Wszystkie koszty związane z przeprowadzeniem przeglądu w tym koszty zajęcia terenu pasa </w:t>
      </w:r>
      <w:r w:rsidR="000E48D5" w:rsidRPr="000E48D5">
        <w:rPr>
          <w:rFonts w:ascii="Verdana" w:hAnsi="Verdana"/>
          <w:sz w:val="20"/>
          <w:szCs w:val="20"/>
        </w:rPr>
        <w:lastRenderedPageBreak/>
        <w:t>drogowego dróg innych kategorii i kolejowego oraz koszty wyłączenia trakcji ko</w:t>
      </w:r>
      <w:r>
        <w:rPr>
          <w:rFonts w:ascii="Verdana" w:hAnsi="Verdana"/>
          <w:sz w:val="20"/>
          <w:szCs w:val="20"/>
        </w:rPr>
        <w:t>lejowej pokrywa Wykonawca</w:t>
      </w:r>
      <w:r w:rsidR="000E48D5" w:rsidRPr="000E48D5">
        <w:rPr>
          <w:rFonts w:ascii="Verdana" w:hAnsi="Verdana"/>
          <w:sz w:val="20"/>
          <w:szCs w:val="20"/>
        </w:rPr>
        <w:t>.</w:t>
      </w:r>
    </w:p>
    <w:p w14:paraId="5F4D45C7" w14:textId="77777777" w:rsidR="00001B09" w:rsidRDefault="00001B09" w:rsidP="003C6596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Program SGM Lite.</w:t>
      </w:r>
    </w:p>
    <w:p w14:paraId="4643145F" w14:textId="26451D53" w:rsidR="00001B09" w:rsidRPr="00001B09" w:rsidRDefault="00001B09" w:rsidP="003C6596">
      <w:pPr>
        <w:pStyle w:val="Akapitzlist"/>
        <w:numPr>
          <w:ilvl w:val="0"/>
          <w:numId w:val="47"/>
        </w:numPr>
        <w:spacing w:before="120" w:after="0" w:line="276" w:lineRule="auto"/>
        <w:ind w:left="993" w:hanging="426"/>
        <w:contextualSpacing w:val="0"/>
        <w:rPr>
          <w:rFonts w:ascii="Verdana" w:hAnsi="Verdana"/>
          <w:sz w:val="20"/>
          <w:szCs w:val="20"/>
        </w:rPr>
      </w:pPr>
      <w:r w:rsidRPr="00001B09">
        <w:rPr>
          <w:rFonts w:ascii="Verdana" w:hAnsi="Verdana"/>
          <w:sz w:val="20"/>
          <w:szCs w:val="20"/>
        </w:rPr>
        <w:t xml:space="preserve">Wykonawca winien zapewnić system operacyjny obsługujący program SGM lite. </w:t>
      </w:r>
    </w:p>
    <w:p w14:paraId="1D262F9E" w14:textId="4482C9B3" w:rsidR="00001B09" w:rsidRDefault="00001B09" w:rsidP="003C6596">
      <w:pPr>
        <w:pStyle w:val="Akapitzlist"/>
        <w:numPr>
          <w:ilvl w:val="0"/>
          <w:numId w:val="47"/>
        </w:numPr>
        <w:spacing w:before="120" w:after="0" w:line="276" w:lineRule="auto"/>
        <w:ind w:left="993" w:hanging="426"/>
        <w:contextualSpacing w:val="0"/>
        <w:rPr>
          <w:rFonts w:ascii="Verdana" w:hAnsi="Verdana"/>
          <w:sz w:val="20"/>
          <w:szCs w:val="20"/>
        </w:rPr>
      </w:pPr>
      <w:r w:rsidRPr="00001B09">
        <w:rPr>
          <w:rFonts w:ascii="Verdana" w:hAnsi="Verdana"/>
          <w:sz w:val="20"/>
          <w:szCs w:val="20"/>
        </w:rPr>
        <w:t xml:space="preserve">Udostępnione przez Zamawiającego oprogramowanie SGM lite służy jedynie do celów realizacji niniejszej umowy oraz udostępniane jest tylko na czas realizacji </w:t>
      </w:r>
      <w:r>
        <w:rPr>
          <w:rFonts w:ascii="Verdana" w:hAnsi="Verdana"/>
          <w:sz w:val="20"/>
          <w:szCs w:val="20"/>
        </w:rPr>
        <w:t>U</w:t>
      </w:r>
      <w:r w:rsidRPr="00001B09">
        <w:rPr>
          <w:rFonts w:ascii="Verdana" w:hAnsi="Verdana"/>
          <w:sz w:val="20"/>
          <w:szCs w:val="20"/>
        </w:rPr>
        <w:t>mowy.</w:t>
      </w:r>
      <w:r>
        <w:rPr>
          <w:rFonts w:ascii="Verdana" w:hAnsi="Verdana"/>
          <w:sz w:val="20"/>
          <w:szCs w:val="20"/>
        </w:rPr>
        <w:t xml:space="preserve"> </w:t>
      </w:r>
    </w:p>
    <w:p w14:paraId="74FD3AA7" w14:textId="2DB871DD" w:rsidR="00001B09" w:rsidRDefault="00001B09" w:rsidP="003C6596">
      <w:pPr>
        <w:pStyle w:val="Akapitzlist"/>
        <w:numPr>
          <w:ilvl w:val="0"/>
          <w:numId w:val="47"/>
        </w:numPr>
        <w:spacing w:before="120" w:after="0" w:line="276" w:lineRule="auto"/>
        <w:ind w:left="993" w:hanging="426"/>
        <w:contextualSpacing w:val="0"/>
        <w:rPr>
          <w:rFonts w:ascii="Verdana" w:hAnsi="Verdana"/>
          <w:sz w:val="20"/>
          <w:szCs w:val="20"/>
        </w:rPr>
      </w:pPr>
      <w:r w:rsidRPr="003C6596">
        <w:rPr>
          <w:rFonts w:ascii="Verdana" w:hAnsi="Verdana"/>
          <w:sz w:val="20"/>
          <w:szCs w:val="20"/>
        </w:rPr>
        <w:t>Wykonawca któremu udostępniony zostaje program SGM lite w celu realizacji niniejszej umowy nie może w żaden sposób przekazywać, kopiować, modyfikować oraz rozpowszechniać oprogramowania SGM lite w żadnej jego formie.</w:t>
      </w:r>
      <w:r>
        <w:rPr>
          <w:rFonts w:ascii="Verdana" w:hAnsi="Verdana"/>
          <w:sz w:val="20"/>
          <w:szCs w:val="20"/>
        </w:rPr>
        <w:t xml:space="preserve"> </w:t>
      </w:r>
    </w:p>
    <w:p w14:paraId="1F615A73" w14:textId="17F4F16C" w:rsidR="00001B09" w:rsidRDefault="00001B09" w:rsidP="003C6596">
      <w:pPr>
        <w:pStyle w:val="Akapitzlist"/>
        <w:numPr>
          <w:ilvl w:val="0"/>
          <w:numId w:val="47"/>
        </w:numPr>
        <w:spacing w:before="120" w:after="0" w:line="276" w:lineRule="auto"/>
        <w:ind w:left="993" w:hanging="426"/>
        <w:contextualSpacing w:val="0"/>
        <w:rPr>
          <w:rFonts w:ascii="Verdana" w:hAnsi="Verdana"/>
          <w:sz w:val="20"/>
          <w:szCs w:val="20"/>
        </w:rPr>
      </w:pPr>
      <w:r w:rsidRPr="003C6596">
        <w:rPr>
          <w:rFonts w:ascii="Verdana" w:hAnsi="Verdana"/>
          <w:sz w:val="20"/>
          <w:szCs w:val="20"/>
        </w:rPr>
        <w:t>Wykonawca ani żaden z jego przedstawicieli nie może kopiować oraz ujawniać kodów licencyjnych dla oprogramow</w:t>
      </w:r>
      <w:r>
        <w:rPr>
          <w:rFonts w:ascii="Verdana" w:hAnsi="Verdana"/>
          <w:sz w:val="20"/>
          <w:szCs w:val="20"/>
        </w:rPr>
        <w:t xml:space="preserve">ania SGM lite. </w:t>
      </w:r>
    </w:p>
    <w:p w14:paraId="5A55105A" w14:textId="7979FB1E" w:rsidR="00001B09" w:rsidRPr="00106D70" w:rsidRDefault="00001B09" w:rsidP="003C6596">
      <w:pPr>
        <w:pStyle w:val="Akapitzlist"/>
        <w:numPr>
          <w:ilvl w:val="0"/>
          <w:numId w:val="47"/>
        </w:numPr>
        <w:spacing w:before="120" w:after="0" w:line="276" w:lineRule="auto"/>
        <w:ind w:left="993" w:hanging="426"/>
        <w:contextualSpacing w:val="0"/>
      </w:pPr>
      <w:r w:rsidRPr="003C6596">
        <w:rPr>
          <w:rFonts w:ascii="Verdana" w:hAnsi="Verdana"/>
          <w:sz w:val="20"/>
          <w:szCs w:val="20"/>
        </w:rPr>
        <w:t>Wykonawca po zakończeniu umowy jest zobowiązany do usunięcia wszystkich kopii programu oraz kodów licencyjnych.</w:t>
      </w:r>
      <w:r>
        <w:rPr>
          <w:rFonts w:ascii="Verdana" w:hAnsi="Verdana"/>
          <w:sz w:val="20"/>
          <w:szCs w:val="20"/>
        </w:rPr>
        <w:t xml:space="preserve"> </w:t>
      </w:r>
    </w:p>
    <w:p w14:paraId="57A3B7C4" w14:textId="77777777" w:rsidR="00106D70" w:rsidRPr="00106D70" w:rsidRDefault="00106D70" w:rsidP="00106D70">
      <w:pPr>
        <w:pStyle w:val="Akapitzlist"/>
        <w:spacing w:before="120" w:after="0" w:line="276" w:lineRule="auto"/>
        <w:ind w:left="993" w:firstLine="0"/>
        <w:contextualSpacing w:val="0"/>
        <w:rPr>
          <w:sz w:val="12"/>
        </w:rPr>
      </w:pPr>
    </w:p>
    <w:p w14:paraId="251FF34C" w14:textId="77777777" w:rsidR="008B53B6" w:rsidRPr="007F6D3F" w:rsidRDefault="008B53B6" w:rsidP="00176CA3">
      <w:pPr>
        <w:pStyle w:val="Akapitzlist"/>
        <w:numPr>
          <w:ilvl w:val="0"/>
          <w:numId w:val="1"/>
        </w:numPr>
        <w:spacing w:before="120" w:after="0" w:line="276" w:lineRule="auto"/>
        <w:ind w:left="357" w:hanging="357"/>
        <w:contextualSpacing w:val="0"/>
        <w:outlineLvl w:val="0"/>
        <w:rPr>
          <w:rFonts w:ascii="Verdana" w:hAnsi="Verdana"/>
          <w:b/>
          <w:sz w:val="20"/>
          <w:szCs w:val="20"/>
        </w:rPr>
      </w:pPr>
      <w:r w:rsidRPr="007F6D3F">
        <w:rPr>
          <w:rFonts w:ascii="Verdana" w:hAnsi="Verdana"/>
          <w:b/>
          <w:sz w:val="20"/>
          <w:szCs w:val="20"/>
        </w:rPr>
        <w:t>WERYFIKACJA PRZEGLĄDÓW</w:t>
      </w:r>
    </w:p>
    <w:p w14:paraId="55C581E6" w14:textId="5C25E8B8" w:rsidR="008B53B6" w:rsidRPr="007F6D3F" w:rsidRDefault="008B53B6" w:rsidP="003C6596">
      <w:pPr>
        <w:pStyle w:val="Akapitzlist"/>
        <w:numPr>
          <w:ilvl w:val="1"/>
          <w:numId w:val="1"/>
        </w:numPr>
        <w:spacing w:before="120" w:after="0" w:line="276" w:lineRule="auto"/>
        <w:contextualSpacing w:val="0"/>
        <w:rPr>
          <w:rFonts w:ascii="Verdana" w:hAnsi="Verdana"/>
          <w:sz w:val="20"/>
          <w:szCs w:val="20"/>
        </w:rPr>
      </w:pPr>
      <w:r w:rsidRPr="007F6D3F">
        <w:rPr>
          <w:rFonts w:ascii="Verdana" w:hAnsi="Verdana"/>
          <w:sz w:val="20"/>
          <w:szCs w:val="20"/>
        </w:rPr>
        <w:t>Zamawiający przeprowadzi weryfikację wg niżej wymienionych zasad:</w:t>
      </w:r>
    </w:p>
    <w:p w14:paraId="151545D9" w14:textId="355DC445" w:rsidR="008B53B6" w:rsidRPr="007069AA" w:rsidRDefault="008B53B6" w:rsidP="003C6596">
      <w:pPr>
        <w:pStyle w:val="Akapitzlist"/>
        <w:numPr>
          <w:ilvl w:val="0"/>
          <w:numId w:val="46"/>
        </w:numPr>
        <w:spacing w:before="120" w:after="0" w:line="276" w:lineRule="auto"/>
        <w:ind w:left="993" w:hanging="426"/>
        <w:contextualSpacing w:val="0"/>
        <w:rPr>
          <w:rFonts w:ascii="Verdana" w:hAnsi="Verdana"/>
          <w:sz w:val="20"/>
          <w:szCs w:val="20"/>
        </w:rPr>
      </w:pPr>
      <w:r w:rsidRPr="007069AA">
        <w:rPr>
          <w:rFonts w:ascii="Verdana" w:hAnsi="Verdana"/>
          <w:sz w:val="20"/>
          <w:szCs w:val="20"/>
        </w:rPr>
        <w:t>Etap I - Weryfikacja wstępna</w:t>
      </w:r>
      <w:r w:rsidR="004B4101" w:rsidRPr="007069AA">
        <w:rPr>
          <w:rFonts w:ascii="Verdana" w:hAnsi="Verdana"/>
          <w:sz w:val="20"/>
          <w:szCs w:val="20"/>
        </w:rPr>
        <w:t>.</w:t>
      </w:r>
    </w:p>
    <w:p w14:paraId="712902F3" w14:textId="50992D66" w:rsidR="008B53B6" w:rsidRPr="007069AA" w:rsidRDefault="008B53B6" w:rsidP="003C6596">
      <w:pPr>
        <w:pStyle w:val="Akapitzlist"/>
        <w:spacing w:before="120" w:after="0" w:line="276" w:lineRule="auto"/>
        <w:ind w:firstLine="0"/>
        <w:rPr>
          <w:rFonts w:ascii="Verdana" w:hAnsi="Verdana"/>
          <w:sz w:val="20"/>
          <w:szCs w:val="20"/>
        </w:rPr>
      </w:pPr>
      <w:r w:rsidRPr="007069AA">
        <w:rPr>
          <w:rFonts w:ascii="Verdana" w:hAnsi="Verdana"/>
          <w:sz w:val="20"/>
          <w:szCs w:val="20"/>
        </w:rPr>
        <w:t xml:space="preserve">Wykonawca w terminie do </w:t>
      </w:r>
      <w:r w:rsidR="007069AA" w:rsidRPr="007069AA">
        <w:rPr>
          <w:rFonts w:ascii="Verdana" w:hAnsi="Verdana"/>
          <w:i/>
          <w:sz w:val="20"/>
          <w:szCs w:val="20"/>
        </w:rPr>
        <w:t>30</w:t>
      </w:r>
      <w:r w:rsidRPr="007069AA">
        <w:rPr>
          <w:rFonts w:ascii="Verdana" w:hAnsi="Verdana"/>
          <w:sz w:val="20"/>
          <w:szCs w:val="20"/>
        </w:rPr>
        <w:t xml:space="preserve"> </w:t>
      </w:r>
      <w:r w:rsidR="007F6D3F" w:rsidRPr="007069AA">
        <w:rPr>
          <w:rFonts w:ascii="Verdana" w:hAnsi="Verdana"/>
          <w:sz w:val="20"/>
          <w:szCs w:val="20"/>
        </w:rPr>
        <w:t>dni</w:t>
      </w:r>
      <w:r w:rsidRPr="007069AA">
        <w:rPr>
          <w:rFonts w:ascii="Verdana" w:hAnsi="Verdana"/>
          <w:sz w:val="20"/>
          <w:szCs w:val="20"/>
        </w:rPr>
        <w:t xml:space="preserve"> od daty podpisania </w:t>
      </w:r>
      <w:r w:rsidR="00C5572A" w:rsidRPr="007069AA">
        <w:rPr>
          <w:rFonts w:ascii="Verdana" w:hAnsi="Verdana"/>
          <w:sz w:val="20"/>
          <w:szCs w:val="20"/>
        </w:rPr>
        <w:t>Umowy</w:t>
      </w:r>
      <w:r w:rsidRPr="007069AA">
        <w:rPr>
          <w:rFonts w:ascii="Verdana" w:hAnsi="Verdana"/>
          <w:sz w:val="20"/>
          <w:szCs w:val="20"/>
        </w:rPr>
        <w:t xml:space="preserve"> dostarczy Zamawiającemu </w:t>
      </w:r>
      <w:r w:rsidR="007069AA">
        <w:rPr>
          <w:rFonts w:ascii="Verdana" w:hAnsi="Verdana"/>
          <w:sz w:val="20"/>
          <w:szCs w:val="20"/>
        </w:rPr>
        <w:t>6</w:t>
      </w:r>
      <w:r w:rsidRPr="007069AA">
        <w:rPr>
          <w:rFonts w:ascii="Verdana" w:hAnsi="Verdana"/>
          <w:sz w:val="20"/>
          <w:szCs w:val="20"/>
        </w:rPr>
        <w:t xml:space="preserve"> szt. przeglądów obiektów mostowych (w tym min. </w:t>
      </w:r>
      <w:r w:rsidR="007069AA" w:rsidRPr="007069AA">
        <w:rPr>
          <w:rFonts w:ascii="Verdana" w:hAnsi="Verdana"/>
          <w:sz w:val="20"/>
          <w:szCs w:val="20"/>
        </w:rPr>
        <w:t>2</w:t>
      </w:r>
      <w:r w:rsidRPr="007069AA">
        <w:rPr>
          <w:rFonts w:ascii="Verdana" w:hAnsi="Verdana"/>
          <w:sz w:val="20"/>
          <w:szCs w:val="20"/>
        </w:rPr>
        <w:t xml:space="preserve"> szt. przeglądów rozszerzonych) w wersji elektronicznej (format .pdf). Zamawiający w terminie do </w:t>
      </w:r>
      <w:r w:rsidR="007F6D3F" w:rsidRPr="007069AA">
        <w:rPr>
          <w:rFonts w:ascii="Verdana" w:hAnsi="Verdana"/>
          <w:sz w:val="20"/>
          <w:szCs w:val="20"/>
        </w:rPr>
        <w:t xml:space="preserve">7 </w:t>
      </w:r>
      <w:r w:rsidRPr="007069AA">
        <w:rPr>
          <w:rFonts w:ascii="Verdana" w:hAnsi="Verdana"/>
          <w:sz w:val="20"/>
          <w:szCs w:val="20"/>
        </w:rPr>
        <w:t>dni od otrzymania ww. przeglądów przekaże Wykonawcy szczegółową listę stwierdzonych wad. Wykonawca w terminie do 5 dni od otrzymania uwag przekaże Zamawiającemu poprawioną wersję przeglądów w wersji elektronicznej (format .pdf).</w:t>
      </w:r>
    </w:p>
    <w:p w14:paraId="4D631B30" w14:textId="77777777" w:rsidR="008B53B6" w:rsidRPr="007069AA" w:rsidRDefault="008B53B6" w:rsidP="003C6596">
      <w:pPr>
        <w:pStyle w:val="Akapitzlist"/>
        <w:spacing w:before="120" w:after="0" w:line="276" w:lineRule="auto"/>
        <w:ind w:firstLine="0"/>
        <w:rPr>
          <w:rFonts w:ascii="Verdana" w:hAnsi="Verdana"/>
          <w:sz w:val="20"/>
          <w:szCs w:val="20"/>
        </w:rPr>
      </w:pPr>
      <w:r w:rsidRPr="007069AA">
        <w:rPr>
          <w:rFonts w:ascii="Verdana" w:hAnsi="Verdana"/>
          <w:sz w:val="20"/>
          <w:szCs w:val="20"/>
        </w:rPr>
        <w:t xml:space="preserve">Stwierdzenie wad w przeglądach na Etapie I weryfikacji nie podlega karom umownym. Przeglądy przekazane w ramach weryfikacji wstępnej nie podlegają odbiorowi protokolarnemu. </w:t>
      </w:r>
    </w:p>
    <w:p w14:paraId="543C5261" w14:textId="20A14A47" w:rsidR="008B53B6" w:rsidRPr="007069AA" w:rsidRDefault="007069AA" w:rsidP="003C6596">
      <w:pPr>
        <w:pStyle w:val="Akapitzlist"/>
        <w:numPr>
          <w:ilvl w:val="0"/>
          <w:numId w:val="46"/>
        </w:numPr>
        <w:spacing w:before="120" w:after="0" w:line="276" w:lineRule="auto"/>
        <w:ind w:left="993" w:hanging="426"/>
        <w:contextualSpacing w:val="0"/>
        <w:rPr>
          <w:rFonts w:ascii="Verdana" w:hAnsi="Verdana"/>
          <w:sz w:val="20"/>
          <w:szCs w:val="20"/>
        </w:rPr>
      </w:pPr>
      <w:r w:rsidRPr="007069AA">
        <w:rPr>
          <w:rFonts w:ascii="Verdana" w:hAnsi="Verdana"/>
          <w:sz w:val="20"/>
          <w:szCs w:val="20"/>
        </w:rPr>
        <w:t>Etap I</w:t>
      </w:r>
      <w:r w:rsidR="008B53B6" w:rsidRPr="007069AA">
        <w:rPr>
          <w:rFonts w:ascii="Verdana" w:hAnsi="Verdana"/>
          <w:sz w:val="20"/>
          <w:szCs w:val="20"/>
        </w:rPr>
        <w:t xml:space="preserve">I – Weryfikacja końcowa pozostałych przeglądów. </w:t>
      </w:r>
    </w:p>
    <w:p w14:paraId="26109347" w14:textId="0ABA9033" w:rsidR="008B53B6" w:rsidRPr="003C6596" w:rsidRDefault="008B53B6" w:rsidP="003C6596">
      <w:pPr>
        <w:pStyle w:val="Akapitzlist"/>
        <w:spacing w:before="120" w:after="0" w:line="276" w:lineRule="auto"/>
        <w:ind w:firstLine="0"/>
        <w:rPr>
          <w:rFonts w:ascii="Verdana" w:hAnsi="Verdana"/>
          <w:sz w:val="20"/>
          <w:szCs w:val="20"/>
        </w:rPr>
      </w:pPr>
      <w:r w:rsidRPr="007069AA">
        <w:rPr>
          <w:rFonts w:ascii="Verdana" w:hAnsi="Verdana"/>
          <w:sz w:val="20"/>
          <w:szCs w:val="20"/>
        </w:rPr>
        <w:t xml:space="preserve">Wykonawca w terminie do </w:t>
      </w:r>
      <w:r w:rsidR="007069AA" w:rsidRPr="007069AA">
        <w:rPr>
          <w:rFonts w:ascii="Verdana" w:hAnsi="Verdana"/>
          <w:sz w:val="20"/>
          <w:szCs w:val="20"/>
        </w:rPr>
        <w:t>4</w:t>
      </w:r>
      <w:r w:rsidR="00911CD5" w:rsidRPr="007069AA">
        <w:rPr>
          <w:rFonts w:ascii="Verdana" w:hAnsi="Verdana"/>
          <w:sz w:val="20"/>
          <w:szCs w:val="20"/>
        </w:rPr>
        <w:t xml:space="preserve"> </w:t>
      </w:r>
      <w:r w:rsidR="007069AA" w:rsidRPr="007069AA">
        <w:rPr>
          <w:rFonts w:ascii="Verdana" w:hAnsi="Verdana"/>
          <w:sz w:val="20"/>
          <w:szCs w:val="20"/>
        </w:rPr>
        <w:t>miesięcy</w:t>
      </w:r>
      <w:r w:rsidR="00911CD5" w:rsidRPr="007069AA">
        <w:rPr>
          <w:rFonts w:ascii="Verdana" w:hAnsi="Verdana"/>
          <w:sz w:val="20"/>
          <w:szCs w:val="20"/>
        </w:rPr>
        <w:t xml:space="preserve"> </w:t>
      </w:r>
      <w:r w:rsidRPr="007069AA">
        <w:rPr>
          <w:rFonts w:ascii="Verdana" w:hAnsi="Verdana"/>
          <w:sz w:val="20"/>
          <w:szCs w:val="20"/>
        </w:rPr>
        <w:t xml:space="preserve">od daty podpisania </w:t>
      </w:r>
      <w:r w:rsidR="00C5572A" w:rsidRPr="007069AA">
        <w:rPr>
          <w:rFonts w:ascii="Verdana" w:hAnsi="Verdana"/>
          <w:sz w:val="20"/>
          <w:szCs w:val="20"/>
        </w:rPr>
        <w:t>Umowy</w:t>
      </w:r>
      <w:r w:rsidRPr="007069AA">
        <w:rPr>
          <w:rFonts w:ascii="Verdana" w:hAnsi="Verdana"/>
          <w:sz w:val="20"/>
          <w:szCs w:val="20"/>
        </w:rPr>
        <w:t xml:space="preserve"> dostarczy Zamawiającemu komplet przeglądów zgodnych z wymaganiami </w:t>
      </w:r>
      <w:r w:rsidR="004B4101" w:rsidRPr="007069AA">
        <w:rPr>
          <w:rFonts w:ascii="Verdana" w:hAnsi="Verdana"/>
          <w:sz w:val="20"/>
          <w:szCs w:val="20"/>
        </w:rPr>
        <w:t>OPZ</w:t>
      </w:r>
      <w:r w:rsidRPr="007069AA">
        <w:rPr>
          <w:rFonts w:ascii="Verdana" w:hAnsi="Verdana"/>
          <w:sz w:val="20"/>
          <w:szCs w:val="20"/>
        </w:rPr>
        <w:t>. Zamawiający w</w:t>
      </w:r>
      <w:r w:rsidR="00370D67" w:rsidRPr="007069AA">
        <w:rPr>
          <w:rFonts w:ascii="Verdana" w:hAnsi="Verdana"/>
          <w:sz w:val="20"/>
          <w:szCs w:val="20"/>
        </w:rPr>
        <w:t> </w:t>
      </w:r>
      <w:r w:rsidRPr="007069AA">
        <w:rPr>
          <w:rFonts w:ascii="Verdana" w:hAnsi="Verdana"/>
          <w:sz w:val="20"/>
          <w:szCs w:val="20"/>
        </w:rPr>
        <w:t xml:space="preserve">terminie do </w:t>
      </w:r>
      <w:r w:rsidR="004A06FD" w:rsidRPr="007069AA">
        <w:rPr>
          <w:rFonts w:ascii="Verdana" w:hAnsi="Verdana"/>
          <w:sz w:val="20"/>
          <w:szCs w:val="20"/>
        </w:rPr>
        <w:t>30</w:t>
      </w:r>
      <w:r w:rsidRPr="007069AA">
        <w:rPr>
          <w:rFonts w:ascii="Verdana" w:hAnsi="Verdana"/>
          <w:sz w:val="20"/>
          <w:szCs w:val="20"/>
        </w:rPr>
        <w:t xml:space="preserve"> dni od otrzymania ww. przeglądów poinformuje Wykonawcę o</w:t>
      </w:r>
      <w:r w:rsidR="00370D67" w:rsidRPr="007069AA">
        <w:rPr>
          <w:rFonts w:ascii="Verdana" w:hAnsi="Verdana"/>
          <w:sz w:val="20"/>
          <w:szCs w:val="20"/>
        </w:rPr>
        <w:t> </w:t>
      </w:r>
      <w:r w:rsidRPr="007069AA">
        <w:rPr>
          <w:rFonts w:ascii="Verdana" w:hAnsi="Verdana"/>
          <w:sz w:val="20"/>
          <w:szCs w:val="20"/>
        </w:rPr>
        <w:t>stwierdzeniu lub braku wad w protokołach. W przypadku stwierdzenia wad w jednym z kontrolowanych protokołów Zamawiający przerwie ich weryfikację i</w:t>
      </w:r>
      <w:r w:rsidR="004B4101" w:rsidRPr="007069AA">
        <w:rPr>
          <w:rFonts w:ascii="Verdana" w:hAnsi="Verdana"/>
          <w:sz w:val="20"/>
          <w:szCs w:val="20"/>
        </w:rPr>
        <w:t> </w:t>
      </w:r>
      <w:r w:rsidRPr="007069AA">
        <w:rPr>
          <w:rFonts w:ascii="Verdana" w:hAnsi="Verdana"/>
          <w:sz w:val="20"/>
          <w:szCs w:val="20"/>
        </w:rPr>
        <w:t>poinformuje Wykonawcę o konieczności wniesienia poprawek. Wykonawca w terminie do 5 dni od otrzymania uwag przekaże Zamawiającemu poprawione protokoły. Przekazanie poprawionych dokumentów zostanie potwierdzone protokołem zdawczo</w:t>
      </w:r>
      <w:r w:rsidR="00837ECD" w:rsidRPr="007069AA">
        <w:rPr>
          <w:rFonts w:ascii="Verdana" w:hAnsi="Verdana"/>
          <w:sz w:val="20"/>
          <w:szCs w:val="20"/>
        </w:rPr>
        <w:t xml:space="preserve"> </w:t>
      </w:r>
      <w:r w:rsidRPr="007069AA">
        <w:rPr>
          <w:rFonts w:ascii="Verdana" w:hAnsi="Verdana"/>
          <w:sz w:val="20"/>
          <w:szCs w:val="20"/>
        </w:rPr>
        <w:t>-</w:t>
      </w:r>
      <w:r w:rsidR="00837ECD" w:rsidRPr="007069AA">
        <w:rPr>
          <w:rFonts w:ascii="Verdana" w:hAnsi="Verdana"/>
          <w:sz w:val="20"/>
          <w:szCs w:val="20"/>
        </w:rPr>
        <w:t xml:space="preserve"> </w:t>
      </w:r>
      <w:r w:rsidRPr="007069AA">
        <w:rPr>
          <w:rFonts w:ascii="Verdana" w:hAnsi="Verdana"/>
          <w:sz w:val="20"/>
          <w:szCs w:val="20"/>
        </w:rPr>
        <w:t xml:space="preserve">odbiorczym. Poprawione protokoły przeglądów podlegają weryfikacji na zasadach podanych powyżej. Wykonawca zobowiązany jest do zapłacenia kar umownych Zamawiającemu za każdy dzień opóźnienia w przekazaniu prawidłowo wykonanych przeglądów, tj. za każdy dzień po upływie okresu </w:t>
      </w:r>
      <w:r w:rsidR="007069AA" w:rsidRPr="007069AA">
        <w:rPr>
          <w:rFonts w:ascii="Verdana" w:hAnsi="Verdana"/>
          <w:sz w:val="20"/>
          <w:szCs w:val="20"/>
        </w:rPr>
        <w:t>4 miesięcy</w:t>
      </w:r>
      <w:r w:rsidRPr="007069AA">
        <w:rPr>
          <w:rFonts w:ascii="Verdana" w:hAnsi="Verdana"/>
          <w:sz w:val="20"/>
          <w:szCs w:val="20"/>
        </w:rPr>
        <w:t xml:space="preserve"> od daty podpisania </w:t>
      </w:r>
      <w:r w:rsidR="00C5572A" w:rsidRPr="007069AA">
        <w:rPr>
          <w:rFonts w:ascii="Verdana" w:hAnsi="Verdana"/>
          <w:sz w:val="20"/>
          <w:szCs w:val="20"/>
        </w:rPr>
        <w:t>Umowy</w:t>
      </w:r>
      <w:r w:rsidRPr="007069AA">
        <w:rPr>
          <w:rFonts w:ascii="Verdana" w:hAnsi="Verdana"/>
          <w:sz w:val="20"/>
          <w:szCs w:val="20"/>
        </w:rPr>
        <w:t>, do momentu sporządzenia protokołu odbioru końcowego.</w:t>
      </w:r>
    </w:p>
    <w:p w14:paraId="38B7F80A" w14:textId="695D4C82" w:rsidR="007D386F" w:rsidRPr="004B4101" w:rsidRDefault="007D386F" w:rsidP="00CC4DD1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outlineLvl w:val="0"/>
        <w:rPr>
          <w:rFonts w:ascii="Verdana" w:hAnsi="Verdana"/>
          <w:b/>
          <w:sz w:val="20"/>
          <w:szCs w:val="20"/>
        </w:rPr>
      </w:pPr>
      <w:r w:rsidRPr="004B4101">
        <w:rPr>
          <w:rFonts w:ascii="Verdana" w:hAnsi="Verdana"/>
          <w:b/>
          <w:sz w:val="20"/>
          <w:szCs w:val="20"/>
        </w:rPr>
        <w:t>MATERIAŁY U</w:t>
      </w:r>
      <w:r w:rsidR="00944F7D" w:rsidRPr="004B4101">
        <w:rPr>
          <w:rFonts w:ascii="Verdana" w:hAnsi="Verdana"/>
          <w:b/>
          <w:sz w:val="20"/>
          <w:szCs w:val="20"/>
        </w:rPr>
        <w:t>DOSTĘPNIONE PRZEZ ZAMAWIAJĄCEGO</w:t>
      </w:r>
    </w:p>
    <w:p w14:paraId="6F15AEAB" w14:textId="77777777" w:rsidR="007D386F" w:rsidRPr="008A35BF" w:rsidRDefault="007D386F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sz w:val="20"/>
          <w:szCs w:val="20"/>
        </w:rPr>
      </w:pPr>
      <w:r w:rsidRPr="004B4101">
        <w:rPr>
          <w:rFonts w:ascii="Verdana" w:hAnsi="Verdana"/>
          <w:sz w:val="20"/>
          <w:szCs w:val="20"/>
        </w:rPr>
        <w:t>Treść obowiązujących</w:t>
      </w:r>
      <w:r w:rsidRPr="008A35BF">
        <w:rPr>
          <w:rFonts w:ascii="Verdana" w:hAnsi="Verdana"/>
          <w:sz w:val="20"/>
          <w:szCs w:val="20"/>
        </w:rPr>
        <w:t xml:space="preserve"> instrukcji:</w:t>
      </w:r>
    </w:p>
    <w:p w14:paraId="2DDAB8CE" w14:textId="38C54A38" w:rsidR="007D386F" w:rsidRPr="008A35BF" w:rsidRDefault="007D386F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Instrukcja</w:t>
      </w:r>
      <w:r w:rsidR="004046FA">
        <w:rPr>
          <w:rFonts w:ascii="Verdana" w:hAnsi="Verdana"/>
          <w:sz w:val="20"/>
          <w:szCs w:val="20"/>
        </w:rPr>
        <w:t xml:space="preserve"> 1</w:t>
      </w:r>
      <w:r w:rsidRPr="008A35BF">
        <w:rPr>
          <w:rFonts w:ascii="Verdana" w:hAnsi="Verdana"/>
          <w:sz w:val="20"/>
          <w:szCs w:val="20"/>
        </w:rPr>
        <w:t xml:space="preserve">, </w:t>
      </w:r>
    </w:p>
    <w:p w14:paraId="3AF072DB" w14:textId="77777777" w:rsidR="007D386F" w:rsidRPr="008A35BF" w:rsidRDefault="007D386F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lastRenderedPageBreak/>
        <w:t xml:space="preserve">Instrukcja 2, </w:t>
      </w:r>
    </w:p>
    <w:p w14:paraId="357301FE" w14:textId="77777777" w:rsidR="007D386F" w:rsidRPr="008A35BF" w:rsidRDefault="007D386F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Instrukcja 3,</w:t>
      </w:r>
    </w:p>
    <w:p w14:paraId="627E04B4" w14:textId="77777777" w:rsidR="009C5805" w:rsidRDefault="007D386F" w:rsidP="00447EBD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dostępna jest na stronie internetowej Gener</w:t>
      </w:r>
      <w:r w:rsidR="00C5585E">
        <w:rPr>
          <w:rFonts w:ascii="Verdana" w:hAnsi="Verdana"/>
          <w:sz w:val="20"/>
          <w:szCs w:val="20"/>
        </w:rPr>
        <w:t>alnej Dyrekcji Dróg Krajowych i </w:t>
      </w:r>
      <w:r w:rsidRPr="008A35BF">
        <w:rPr>
          <w:rFonts w:ascii="Verdana" w:hAnsi="Verdana"/>
          <w:sz w:val="20"/>
          <w:szCs w:val="20"/>
        </w:rPr>
        <w:t xml:space="preserve">Autostrad </w:t>
      </w:r>
      <w:r w:rsidR="008A04C6" w:rsidRPr="008A35BF">
        <w:rPr>
          <w:rFonts w:ascii="Verdana" w:hAnsi="Verdana"/>
          <w:sz w:val="20"/>
          <w:szCs w:val="20"/>
        </w:rPr>
        <w:t>pod adresem</w:t>
      </w:r>
      <w:r w:rsidRPr="008A35BF">
        <w:rPr>
          <w:rFonts w:ascii="Verdana" w:hAnsi="Verdana"/>
          <w:sz w:val="20"/>
          <w:szCs w:val="20"/>
        </w:rPr>
        <w:t>:</w:t>
      </w:r>
      <w:r w:rsidR="009C5805">
        <w:rPr>
          <w:rFonts w:ascii="Verdana" w:hAnsi="Verdana"/>
          <w:sz w:val="20"/>
          <w:szCs w:val="20"/>
        </w:rPr>
        <w:t xml:space="preserve">    </w:t>
      </w:r>
    </w:p>
    <w:p w14:paraId="65DDA8D7" w14:textId="5185119B" w:rsidR="009C5805" w:rsidRDefault="002F2BD8" w:rsidP="00447EBD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hyperlink r:id="rId8" w:history="1">
        <w:r w:rsidR="009C5805" w:rsidRPr="00176144">
          <w:rPr>
            <w:rStyle w:val="Hipercze"/>
            <w:rFonts w:ascii="Verdana" w:hAnsi="Verdana"/>
            <w:sz w:val="20"/>
            <w:szCs w:val="20"/>
          </w:rPr>
          <w:t>https://www.archiwum.gddkia.gov.pl/pl/a/6608/materialy-pomocnicze-do-pobrania</w:t>
        </w:r>
      </w:hyperlink>
    </w:p>
    <w:p w14:paraId="27D98648" w14:textId="7551C02F" w:rsidR="007D386F" w:rsidRDefault="00C5572A" w:rsidP="00C5572A">
      <w:pPr>
        <w:pStyle w:val="Akapitzlist"/>
        <w:numPr>
          <w:ilvl w:val="1"/>
          <w:numId w:val="1"/>
        </w:numPr>
        <w:spacing w:before="120" w:after="0" w:line="276" w:lineRule="auto"/>
        <w:contextualSpacing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Zamawiający po podpisaniu Umowy</w:t>
      </w:r>
      <w:r w:rsidRPr="00C5572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udostępni do wglądu posiadaną dokumentację obiektów objętych Umową, po wcześniejszym uzgodnieniu terminu z Terenowym Inspektorem Mostowym lub pracownikiem Wydziału Mostów obsługującym dany Rejon.</w:t>
      </w:r>
    </w:p>
    <w:p w14:paraId="247E9B9C" w14:textId="3D0B67CB" w:rsidR="00001B09" w:rsidRPr="003C6596" w:rsidRDefault="0086741A" w:rsidP="003C6596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Zamawiający udostępni W</w:t>
      </w:r>
      <w:r w:rsidR="00775504">
        <w:rPr>
          <w:rFonts w:ascii="Verdana" w:eastAsia="Times New Roman" w:hAnsi="Verdana" w:cs="Times New Roman"/>
          <w:sz w:val="20"/>
          <w:szCs w:val="20"/>
          <w:lang w:eastAsia="pl-PL"/>
        </w:rPr>
        <w:t>ykonawcy</w:t>
      </w:r>
      <w:r w:rsidR="00775504">
        <w:rPr>
          <w:rFonts w:ascii="Verdana" w:hAnsi="Verdana"/>
          <w:sz w:val="20"/>
          <w:szCs w:val="20"/>
        </w:rPr>
        <w:t xml:space="preserve"> program</w:t>
      </w:r>
      <w:r w:rsidR="000258EC">
        <w:rPr>
          <w:rFonts w:ascii="Verdana" w:hAnsi="Verdana"/>
          <w:sz w:val="20"/>
          <w:szCs w:val="20"/>
        </w:rPr>
        <w:t xml:space="preserve"> SGM LITE.</w:t>
      </w:r>
      <w:r w:rsidR="00001B09">
        <w:rPr>
          <w:rFonts w:ascii="Verdana" w:hAnsi="Verdana"/>
          <w:sz w:val="20"/>
          <w:szCs w:val="20"/>
        </w:rPr>
        <w:t xml:space="preserve"> </w:t>
      </w:r>
    </w:p>
    <w:p w14:paraId="4BEAEC67" w14:textId="7999A26C" w:rsidR="0032290E" w:rsidRDefault="00EF6277" w:rsidP="00CC4DD1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outlineLvl w:val="0"/>
        <w:rPr>
          <w:rFonts w:ascii="Verdana" w:hAnsi="Verdana"/>
          <w:b/>
          <w:kern w:val="1"/>
          <w:sz w:val="20"/>
          <w:szCs w:val="20"/>
          <w:lang w:eastAsia="ar-SA"/>
        </w:rPr>
      </w:pPr>
      <w:r w:rsidRPr="006E2527">
        <w:rPr>
          <w:rFonts w:ascii="Verdana" w:hAnsi="Verdana"/>
          <w:b/>
          <w:sz w:val="20"/>
          <w:szCs w:val="20"/>
        </w:rPr>
        <w:t>TERMIN</w:t>
      </w:r>
      <w:r w:rsidRPr="008A35BF">
        <w:rPr>
          <w:rFonts w:ascii="Verdana" w:hAnsi="Verdana"/>
          <w:b/>
          <w:kern w:val="1"/>
          <w:sz w:val="20"/>
          <w:szCs w:val="20"/>
          <w:lang w:eastAsia="ar-SA"/>
        </w:rPr>
        <w:t xml:space="preserve"> WYKONANIA</w:t>
      </w:r>
    </w:p>
    <w:p w14:paraId="581F75B0" w14:textId="165F42B7" w:rsidR="002D7A7B" w:rsidRPr="008A35BF" w:rsidRDefault="00EF6277" w:rsidP="003C6596">
      <w:pPr>
        <w:pStyle w:val="Zwykytekst"/>
        <w:spacing w:before="120" w:line="276" w:lineRule="auto"/>
        <w:ind w:left="708" w:firstLine="0"/>
        <w:rPr>
          <w:rFonts w:ascii="Verdana" w:eastAsiaTheme="minorHAnsi" w:hAnsi="Verdana" w:cstheme="minorBidi"/>
          <w:lang w:eastAsia="en-US"/>
        </w:rPr>
      </w:pPr>
      <w:r w:rsidRPr="008A35BF">
        <w:rPr>
          <w:rFonts w:ascii="Verdana" w:eastAsiaTheme="minorHAnsi" w:hAnsi="Verdana" w:cstheme="minorBidi"/>
          <w:lang w:eastAsia="en-US"/>
        </w:rPr>
        <w:t>Zadanie związane z wykonaniem przeglądów obiektów</w:t>
      </w:r>
      <w:r w:rsidR="007F6D3F">
        <w:rPr>
          <w:rFonts w:ascii="Verdana" w:eastAsiaTheme="minorHAnsi" w:hAnsi="Verdana" w:cstheme="minorBidi"/>
          <w:lang w:eastAsia="en-US"/>
        </w:rPr>
        <w:t xml:space="preserve"> inżynierskich należy wykonać w terminie do </w:t>
      </w:r>
      <w:r w:rsidR="007069AA">
        <w:rPr>
          <w:rFonts w:ascii="Verdana" w:eastAsiaTheme="minorHAnsi" w:hAnsi="Verdana" w:cstheme="minorBidi"/>
          <w:lang w:eastAsia="en-US"/>
        </w:rPr>
        <w:t>4 miesięcy</w:t>
      </w:r>
      <w:r w:rsidR="007F6D3F">
        <w:rPr>
          <w:rFonts w:ascii="Verdana" w:eastAsiaTheme="minorHAnsi" w:hAnsi="Verdana" w:cstheme="minorBidi"/>
          <w:lang w:eastAsia="en-US"/>
        </w:rPr>
        <w:t xml:space="preserve"> od dnia zawarcia umowy</w:t>
      </w:r>
    </w:p>
    <w:p w14:paraId="6B8D6D7F" w14:textId="24A88B12" w:rsidR="00442CDD" w:rsidRPr="004A6224" w:rsidRDefault="00944F7D" w:rsidP="00CC4DD1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outlineLvl w:val="0"/>
        <w:rPr>
          <w:rFonts w:ascii="Verdana" w:hAnsi="Verdana"/>
          <w:b/>
          <w:sz w:val="20"/>
          <w:szCs w:val="20"/>
        </w:rPr>
      </w:pPr>
      <w:r w:rsidRPr="004A6224">
        <w:rPr>
          <w:rFonts w:ascii="Verdana" w:hAnsi="Verdana"/>
          <w:b/>
          <w:sz w:val="20"/>
          <w:szCs w:val="20"/>
        </w:rPr>
        <w:t>PŁATNOŚCI</w:t>
      </w:r>
    </w:p>
    <w:p w14:paraId="62261E51" w14:textId="64AD22F7" w:rsidR="00442CDD" w:rsidRPr="00EF4983" w:rsidRDefault="00442CDD" w:rsidP="00447EBD">
      <w:pPr>
        <w:pStyle w:val="Akapitzlist"/>
        <w:numPr>
          <w:ilvl w:val="1"/>
          <w:numId w:val="1"/>
        </w:numPr>
        <w:spacing w:before="120" w:after="0" w:line="276" w:lineRule="auto"/>
        <w:ind w:left="709" w:hanging="709"/>
        <w:contextualSpacing w:val="0"/>
        <w:rPr>
          <w:rFonts w:ascii="Verdana" w:hAnsi="Verdana"/>
          <w:sz w:val="20"/>
          <w:szCs w:val="20"/>
        </w:rPr>
      </w:pPr>
      <w:r w:rsidRPr="00EF4983">
        <w:rPr>
          <w:rFonts w:ascii="Verdana" w:hAnsi="Verdana"/>
          <w:sz w:val="20"/>
          <w:szCs w:val="20"/>
        </w:rPr>
        <w:t>Płatność odbywać</w:t>
      </w:r>
      <w:r w:rsidR="007F6D3F" w:rsidRPr="00EF4983">
        <w:rPr>
          <w:rFonts w:ascii="Verdana" w:hAnsi="Verdana"/>
          <w:sz w:val="20"/>
          <w:szCs w:val="20"/>
        </w:rPr>
        <w:t xml:space="preserve"> się będzie na podstawie faktur częściowych oraz</w:t>
      </w:r>
      <w:r w:rsidR="00EF4983" w:rsidRPr="00EF4983">
        <w:rPr>
          <w:rFonts w:ascii="Verdana" w:hAnsi="Verdana"/>
          <w:sz w:val="20"/>
          <w:szCs w:val="20"/>
        </w:rPr>
        <w:t xml:space="preserve"> faktury końcowej</w:t>
      </w:r>
      <w:r w:rsidR="007F6D3F" w:rsidRPr="00EF4983">
        <w:rPr>
          <w:rFonts w:ascii="Verdana" w:hAnsi="Verdana"/>
          <w:sz w:val="20"/>
          <w:szCs w:val="20"/>
        </w:rPr>
        <w:t xml:space="preserve"> </w:t>
      </w:r>
      <w:r w:rsidRPr="00EF4983">
        <w:rPr>
          <w:rFonts w:ascii="Verdana" w:hAnsi="Verdana"/>
          <w:sz w:val="20"/>
          <w:szCs w:val="20"/>
        </w:rPr>
        <w:t xml:space="preserve"> wystawionej po podpisaniu protokołu odbioru końcowego prac przez Zamawiającego,</w:t>
      </w:r>
    </w:p>
    <w:p w14:paraId="6B6602F5" w14:textId="28CE2D50" w:rsidR="00442CDD" w:rsidRPr="008A35BF" w:rsidRDefault="00442CDD" w:rsidP="00447EBD">
      <w:pPr>
        <w:pStyle w:val="Akapitzlist"/>
        <w:numPr>
          <w:ilvl w:val="1"/>
          <w:numId w:val="1"/>
        </w:numPr>
        <w:spacing w:before="120" w:after="0" w:line="276" w:lineRule="auto"/>
        <w:ind w:left="709" w:hanging="709"/>
        <w:contextualSpacing w:val="0"/>
        <w:rPr>
          <w:rFonts w:ascii="Verdana" w:hAnsi="Verdana"/>
          <w:sz w:val="20"/>
          <w:szCs w:val="20"/>
        </w:rPr>
      </w:pPr>
      <w:r w:rsidRPr="00BE5464">
        <w:rPr>
          <w:rFonts w:ascii="Verdana" w:hAnsi="Verdana"/>
          <w:sz w:val="20"/>
          <w:szCs w:val="20"/>
        </w:rPr>
        <w:t>Płatność za wykonanie przeglądu obejmuje wszystkie czynności i koszty związane</w:t>
      </w:r>
      <w:r w:rsidR="00B018F2">
        <w:rPr>
          <w:rFonts w:ascii="Verdana" w:hAnsi="Verdana"/>
          <w:sz w:val="20"/>
          <w:szCs w:val="20"/>
        </w:rPr>
        <w:t xml:space="preserve"> </w:t>
      </w:r>
      <w:r w:rsidR="00C5585E">
        <w:rPr>
          <w:rFonts w:ascii="Verdana" w:hAnsi="Verdana"/>
          <w:sz w:val="20"/>
          <w:szCs w:val="20"/>
        </w:rPr>
        <w:t>z </w:t>
      </w:r>
      <w:r w:rsidRPr="00BE5464">
        <w:rPr>
          <w:rFonts w:ascii="Verdana" w:hAnsi="Verdana"/>
          <w:sz w:val="20"/>
          <w:szCs w:val="20"/>
        </w:rPr>
        <w:t xml:space="preserve">realizacją przeglądu oraz wprowadzenie danych do </w:t>
      </w:r>
      <w:r w:rsidR="00BE5464" w:rsidRPr="00BE5464">
        <w:rPr>
          <w:rFonts w:ascii="Verdana" w:hAnsi="Verdana"/>
          <w:sz w:val="20"/>
          <w:szCs w:val="20"/>
        </w:rPr>
        <w:t>SGM</w:t>
      </w:r>
      <w:r w:rsidR="00BE5464">
        <w:rPr>
          <w:rFonts w:ascii="Verdana" w:hAnsi="Verdana"/>
          <w:sz w:val="20"/>
          <w:szCs w:val="20"/>
        </w:rPr>
        <w:t xml:space="preserve"> LITE</w:t>
      </w:r>
      <w:r w:rsidRPr="008A35BF">
        <w:rPr>
          <w:rFonts w:ascii="Verdana" w:hAnsi="Verdana"/>
          <w:sz w:val="20"/>
          <w:szCs w:val="20"/>
        </w:rPr>
        <w:t xml:space="preserve"> w tym m</w:t>
      </w:r>
      <w:r w:rsidR="003F4B94">
        <w:rPr>
          <w:rFonts w:ascii="Verdana" w:hAnsi="Verdana"/>
          <w:sz w:val="20"/>
          <w:szCs w:val="20"/>
        </w:rPr>
        <w:t>.</w:t>
      </w:r>
      <w:r w:rsidRPr="008A35BF">
        <w:rPr>
          <w:rFonts w:ascii="Verdana" w:hAnsi="Verdana"/>
          <w:sz w:val="20"/>
          <w:szCs w:val="20"/>
        </w:rPr>
        <w:t>in.:</w:t>
      </w:r>
      <w:r w:rsidR="005C4D4D">
        <w:rPr>
          <w:rFonts w:ascii="Verdana" w:hAnsi="Verdana"/>
          <w:sz w:val="20"/>
          <w:szCs w:val="20"/>
        </w:rPr>
        <w:t xml:space="preserve"> </w:t>
      </w:r>
    </w:p>
    <w:p w14:paraId="438C62AC" w14:textId="2F047D6F" w:rsidR="00442CDD" w:rsidRDefault="00442CDD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dojazd na obiekt,</w:t>
      </w:r>
    </w:p>
    <w:p w14:paraId="5A4CDCB2" w14:textId="7B866011" w:rsidR="004D37E5" w:rsidRDefault="004D37E5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zapewnienie odpowiedniego sprzętu do wykonywania przeglądów,</w:t>
      </w:r>
    </w:p>
    <w:p w14:paraId="6D207152" w14:textId="49C6CB43" w:rsidR="004D37E5" w:rsidRPr="00C93D19" w:rsidRDefault="004D37E5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oznakowanie, organizacja i zabezpieczenie ruchu,</w:t>
      </w:r>
    </w:p>
    <w:p w14:paraId="7BB22916" w14:textId="314085EA" w:rsidR="00442CDD" w:rsidRPr="00C93D19" w:rsidRDefault="00442CDD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 xml:space="preserve"> zamknięcia linii kolejowych,</w:t>
      </w:r>
    </w:p>
    <w:p w14:paraId="7CDF3191" w14:textId="77777777" w:rsidR="00442CDD" w:rsidRPr="00C93D19" w:rsidRDefault="00442CDD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zapewnienie dostępu do konstrukcji,</w:t>
      </w:r>
    </w:p>
    <w:p w14:paraId="197D7C31" w14:textId="2C59F0ED" w:rsidR="00442CDD" w:rsidRDefault="00442CDD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 xml:space="preserve">wykonanie </w:t>
      </w:r>
      <w:r w:rsidRPr="007568ED">
        <w:rPr>
          <w:rFonts w:ascii="Verdana" w:hAnsi="Verdana"/>
          <w:sz w:val="20"/>
          <w:szCs w:val="20"/>
        </w:rPr>
        <w:t>dokumentacji fotograficznej,</w:t>
      </w:r>
    </w:p>
    <w:p w14:paraId="117C7DE8" w14:textId="7BD6EA43" w:rsidR="004A6224" w:rsidRPr="007568ED" w:rsidRDefault="004A6224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wydruk opracowań,</w:t>
      </w:r>
    </w:p>
    <w:p w14:paraId="19AEB277" w14:textId="216722CA" w:rsidR="00442CDD" w:rsidRPr="007568ED" w:rsidRDefault="00BE5464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7568ED">
        <w:rPr>
          <w:rFonts w:ascii="Verdana" w:hAnsi="Verdana"/>
          <w:sz w:val="20"/>
          <w:szCs w:val="20"/>
        </w:rPr>
        <w:t xml:space="preserve">wprowadzenie przeglądu do </w:t>
      </w:r>
      <w:r w:rsidR="00442CDD" w:rsidRPr="007568ED">
        <w:rPr>
          <w:rFonts w:ascii="Verdana" w:hAnsi="Verdana"/>
          <w:sz w:val="20"/>
          <w:szCs w:val="20"/>
        </w:rPr>
        <w:t>programu</w:t>
      </w:r>
      <w:r w:rsidR="00A27F54">
        <w:rPr>
          <w:rFonts w:ascii="Verdana" w:hAnsi="Verdana"/>
          <w:sz w:val="20"/>
          <w:szCs w:val="20"/>
        </w:rPr>
        <w:t xml:space="preserve"> </w:t>
      </w:r>
      <w:r w:rsidR="00442CDD" w:rsidRPr="007568ED">
        <w:rPr>
          <w:rFonts w:ascii="Verdana" w:hAnsi="Verdana"/>
          <w:sz w:val="20"/>
          <w:szCs w:val="20"/>
        </w:rPr>
        <w:t>SGM</w:t>
      </w:r>
      <w:r w:rsidRPr="007568ED">
        <w:rPr>
          <w:rFonts w:ascii="Verdana" w:hAnsi="Verdana"/>
          <w:sz w:val="20"/>
          <w:szCs w:val="20"/>
        </w:rPr>
        <w:t xml:space="preserve"> LITE</w:t>
      </w:r>
      <w:r w:rsidR="00442CDD" w:rsidRPr="007568ED">
        <w:rPr>
          <w:rFonts w:ascii="Verdana" w:hAnsi="Verdana"/>
          <w:sz w:val="20"/>
          <w:szCs w:val="20"/>
        </w:rPr>
        <w:t>,</w:t>
      </w:r>
      <w:r w:rsidR="005C4D4D" w:rsidRPr="007568ED">
        <w:rPr>
          <w:rFonts w:ascii="Verdana" w:hAnsi="Verdana"/>
          <w:sz w:val="20"/>
          <w:szCs w:val="20"/>
        </w:rPr>
        <w:t xml:space="preserve"> </w:t>
      </w:r>
    </w:p>
    <w:p w14:paraId="6C2DC49C" w14:textId="77777777" w:rsidR="00A27F54" w:rsidRDefault="00442CDD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7568ED">
        <w:rPr>
          <w:rFonts w:ascii="Verdana" w:hAnsi="Verdana"/>
          <w:sz w:val="20"/>
          <w:szCs w:val="20"/>
        </w:rPr>
        <w:t xml:space="preserve">utworzenie plików dla transmisji </w:t>
      </w:r>
      <w:r w:rsidR="00DD4D19" w:rsidRPr="007568ED">
        <w:rPr>
          <w:rFonts w:ascii="Verdana" w:hAnsi="Verdana"/>
          <w:sz w:val="20"/>
          <w:szCs w:val="20"/>
        </w:rPr>
        <w:t>danych do programu SGM 2009</w:t>
      </w:r>
      <w:r w:rsidR="00A27F54">
        <w:rPr>
          <w:rFonts w:ascii="Verdana" w:hAnsi="Verdana"/>
          <w:sz w:val="20"/>
          <w:szCs w:val="20"/>
        </w:rPr>
        <w:t>,</w:t>
      </w:r>
    </w:p>
    <w:p w14:paraId="4532356A" w14:textId="1B4F35DE" w:rsidR="00A27F54" w:rsidRPr="00A27F54" w:rsidRDefault="00A27F54" w:rsidP="003C659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A27F54">
        <w:rPr>
          <w:rFonts w:ascii="Verdana" w:hAnsi="Verdana"/>
          <w:sz w:val="20"/>
          <w:szCs w:val="20"/>
        </w:rPr>
        <w:t>kos</w:t>
      </w:r>
      <w:r>
        <w:rPr>
          <w:rFonts w:ascii="Verdana" w:hAnsi="Verdana"/>
          <w:sz w:val="20"/>
          <w:szCs w:val="20"/>
        </w:rPr>
        <w:t>zty wymaganych badań i pomiarów,</w:t>
      </w:r>
    </w:p>
    <w:p w14:paraId="3237F45B" w14:textId="1C52B72C" w:rsidR="00A27F54" w:rsidRPr="00A27F54" w:rsidRDefault="00A27F54" w:rsidP="003C659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A27F54">
        <w:rPr>
          <w:rFonts w:ascii="Verdana" w:hAnsi="Verdana"/>
          <w:sz w:val="20"/>
          <w:szCs w:val="20"/>
        </w:rPr>
        <w:t>koszty wyposażenia w środki ochrony BHP osób skiero</w:t>
      </w:r>
      <w:r>
        <w:rPr>
          <w:rFonts w:ascii="Verdana" w:hAnsi="Verdana"/>
          <w:sz w:val="20"/>
          <w:szCs w:val="20"/>
        </w:rPr>
        <w:t>wanych do realizacji zamówienia,</w:t>
      </w:r>
    </w:p>
    <w:p w14:paraId="27A62086" w14:textId="66AFD301" w:rsidR="00A27F54" w:rsidRPr="00A27F54" w:rsidRDefault="00A27F54" w:rsidP="003C659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A27F54">
        <w:rPr>
          <w:rFonts w:ascii="Verdana" w:hAnsi="Verdana"/>
          <w:sz w:val="20"/>
          <w:szCs w:val="20"/>
        </w:rPr>
        <w:t>koszty materiałów biurowych i nośnik</w:t>
      </w:r>
      <w:r w:rsidR="0045635B">
        <w:rPr>
          <w:rFonts w:ascii="Verdana" w:hAnsi="Verdana"/>
          <w:sz w:val="20"/>
          <w:szCs w:val="20"/>
        </w:rPr>
        <w:t>ów elektronicznych związanych z </w:t>
      </w:r>
      <w:r w:rsidRPr="00A27F54">
        <w:rPr>
          <w:rFonts w:ascii="Verdana" w:hAnsi="Verdana"/>
          <w:sz w:val="20"/>
          <w:szCs w:val="20"/>
        </w:rPr>
        <w:t>opracowaniem przedmiotu za</w:t>
      </w:r>
      <w:r>
        <w:rPr>
          <w:rFonts w:ascii="Verdana" w:hAnsi="Verdana"/>
          <w:sz w:val="20"/>
          <w:szCs w:val="20"/>
        </w:rPr>
        <w:t>mówienia,</w:t>
      </w:r>
    </w:p>
    <w:p w14:paraId="5E013567" w14:textId="0CAE6EF6" w:rsidR="00442CDD" w:rsidRPr="007568ED" w:rsidRDefault="00A27F54" w:rsidP="003C659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A27F54">
        <w:rPr>
          <w:rFonts w:ascii="Verdana" w:hAnsi="Verdana"/>
          <w:sz w:val="20"/>
          <w:szCs w:val="20"/>
        </w:rPr>
        <w:t>koszty uzyskania przepustek granicznych umożliwiających dokonanie przeglądów mostów zlokalizowanych na granicy państwowej</w:t>
      </w:r>
      <w:r>
        <w:rPr>
          <w:rFonts w:ascii="Verdana" w:hAnsi="Verdana"/>
          <w:sz w:val="20"/>
          <w:szCs w:val="20"/>
        </w:rPr>
        <w:t xml:space="preserve"> (jeśli dotyczy)</w:t>
      </w:r>
      <w:r w:rsidRPr="00A27F54">
        <w:rPr>
          <w:rFonts w:ascii="Verdana" w:hAnsi="Verdana"/>
          <w:sz w:val="20"/>
          <w:szCs w:val="20"/>
        </w:rPr>
        <w:t>.</w:t>
      </w:r>
    </w:p>
    <w:p w14:paraId="6726E20D" w14:textId="5A3F41EF" w:rsidR="00671FA5" w:rsidRDefault="00442CDD" w:rsidP="00447EBD">
      <w:pPr>
        <w:pStyle w:val="Akapitzlist"/>
        <w:numPr>
          <w:ilvl w:val="1"/>
          <w:numId w:val="1"/>
        </w:numPr>
        <w:spacing w:before="120" w:after="0" w:line="276" w:lineRule="auto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Każda cena jednostkowa zawarta w ofercie powinna obejmować całkowity koszt wykonania danej pozycji </w:t>
      </w:r>
      <w:r w:rsidRPr="00BE5464">
        <w:rPr>
          <w:rFonts w:ascii="Verdana" w:hAnsi="Verdana"/>
          <w:sz w:val="20"/>
          <w:szCs w:val="20"/>
        </w:rPr>
        <w:t xml:space="preserve">przyjętej w </w:t>
      </w:r>
      <w:r w:rsidRPr="00FB6904">
        <w:rPr>
          <w:rFonts w:ascii="Verdana" w:hAnsi="Verdana"/>
          <w:sz w:val="20"/>
          <w:szCs w:val="20"/>
        </w:rPr>
        <w:t>Formularzu cenowym</w:t>
      </w:r>
      <w:r w:rsidRPr="00BE5464">
        <w:rPr>
          <w:rFonts w:ascii="Verdana" w:hAnsi="Verdana"/>
          <w:sz w:val="20"/>
          <w:szCs w:val="20"/>
        </w:rPr>
        <w:t xml:space="preserve"> zgodnie</w:t>
      </w:r>
      <w:r w:rsidR="00C5585E">
        <w:rPr>
          <w:rFonts w:ascii="Verdana" w:hAnsi="Verdana"/>
          <w:sz w:val="20"/>
          <w:szCs w:val="20"/>
        </w:rPr>
        <w:t xml:space="preserve"> z opisem pozycji w </w:t>
      </w:r>
      <w:r w:rsidRPr="008A35BF">
        <w:rPr>
          <w:rFonts w:ascii="Verdana" w:hAnsi="Verdana"/>
          <w:sz w:val="20"/>
          <w:szCs w:val="20"/>
        </w:rPr>
        <w:t>powyższych punk</w:t>
      </w:r>
      <w:r w:rsidR="00C46190" w:rsidRPr="008A35BF">
        <w:rPr>
          <w:rFonts w:ascii="Verdana" w:hAnsi="Verdana"/>
          <w:sz w:val="20"/>
          <w:szCs w:val="20"/>
        </w:rPr>
        <w:t>t</w:t>
      </w:r>
      <w:r w:rsidRPr="008A35BF">
        <w:rPr>
          <w:rFonts w:ascii="Verdana" w:hAnsi="Verdana"/>
          <w:sz w:val="20"/>
          <w:szCs w:val="20"/>
        </w:rPr>
        <w:t>ach.</w:t>
      </w:r>
      <w:r w:rsidR="005C4D4D">
        <w:rPr>
          <w:rFonts w:ascii="Verdana" w:hAnsi="Verdana"/>
          <w:sz w:val="20"/>
          <w:szCs w:val="20"/>
        </w:rPr>
        <w:t xml:space="preserve"> </w:t>
      </w:r>
    </w:p>
    <w:p w14:paraId="4E62A518" w14:textId="62A0C015" w:rsidR="00DD4D19" w:rsidRPr="00944F7D" w:rsidRDefault="00C46190" w:rsidP="00CC4DD1">
      <w:pPr>
        <w:pStyle w:val="Akapitzlist"/>
        <w:numPr>
          <w:ilvl w:val="0"/>
          <w:numId w:val="1"/>
        </w:numPr>
        <w:spacing w:before="120" w:after="0" w:line="276" w:lineRule="auto"/>
        <w:contextualSpacing w:val="0"/>
        <w:outlineLvl w:val="0"/>
        <w:rPr>
          <w:rFonts w:ascii="Verdana" w:hAnsi="Verdana"/>
          <w:b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 xml:space="preserve"> ZAŁĄCZNIKI DO O</w:t>
      </w:r>
      <w:r w:rsidR="00944F7D">
        <w:rPr>
          <w:rFonts w:ascii="Verdana" w:hAnsi="Verdana"/>
          <w:b/>
          <w:sz w:val="20"/>
          <w:szCs w:val="20"/>
        </w:rPr>
        <w:t>PZ</w:t>
      </w:r>
      <w:r w:rsidR="00E47DF1">
        <w:rPr>
          <w:rFonts w:ascii="Verdana" w:hAnsi="Verdana"/>
          <w:b/>
          <w:sz w:val="20"/>
          <w:szCs w:val="20"/>
        </w:rPr>
        <w:t xml:space="preserve">   </w:t>
      </w:r>
    </w:p>
    <w:p w14:paraId="396461C3" w14:textId="34D536FB" w:rsidR="00ED38E5" w:rsidRPr="006177C8" w:rsidRDefault="00E00B2E" w:rsidP="002577DC">
      <w:pPr>
        <w:pStyle w:val="Akapitzlist"/>
        <w:numPr>
          <w:ilvl w:val="1"/>
          <w:numId w:val="1"/>
        </w:numPr>
        <w:spacing w:before="120" w:after="0" w:line="276" w:lineRule="auto"/>
        <w:contextualSpacing w:val="0"/>
        <w:rPr>
          <w:rFonts w:ascii="Verdana" w:hAnsi="Verdana"/>
          <w:sz w:val="20"/>
          <w:szCs w:val="20"/>
        </w:rPr>
      </w:pPr>
      <w:r w:rsidRPr="006177C8">
        <w:rPr>
          <w:rFonts w:ascii="Verdana" w:hAnsi="Verdana"/>
          <w:sz w:val="20"/>
          <w:szCs w:val="20"/>
        </w:rPr>
        <w:t xml:space="preserve">Załącznik nr 1 do OPZ. </w:t>
      </w:r>
      <w:r w:rsidR="00C46190" w:rsidRPr="006177C8">
        <w:rPr>
          <w:rFonts w:ascii="Verdana" w:hAnsi="Verdana"/>
          <w:sz w:val="20"/>
          <w:szCs w:val="20"/>
        </w:rPr>
        <w:t xml:space="preserve">Wykaz </w:t>
      </w:r>
      <w:r w:rsidR="002C738E" w:rsidRPr="006177C8">
        <w:rPr>
          <w:rFonts w:ascii="Verdana" w:hAnsi="Verdana"/>
          <w:sz w:val="20"/>
          <w:szCs w:val="20"/>
        </w:rPr>
        <w:t xml:space="preserve">drogowych </w:t>
      </w:r>
      <w:r w:rsidR="00C46190" w:rsidRPr="006177C8">
        <w:rPr>
          <w:rFonts w:ascii="Verdana" w:hAnsi="Verdana"/>
          <w:sz w:val="20"/>
          <w:szCs w:val="20"/>
        </w:rPr>
        <w:t>obiektów</w:t>
      </w:r>
      <w:r w:rsidR="002C738E" w:rsidRPr="006177C8">
        <w:rPr>
          <w:rFonts w:ascii="Verdana" w:hAnsi="Verdana"/>
          <w:sz w:val="20"/>
          <w:szCs w:val="20"/>
        </w:rPr>
        <w:t xml:space="preserve"> inżynierskich</w:t>
      </w:r>
      <w:r w:rsidR="00C46190" w:rsidRPr="006177C8">
        <w:rPr>
          <w:rFonts w:ascii="Verdana" w:hAnsi="Verdana"/>
          <w:sz w:val="20"/>
          <w:szCs w:val="20"/>
        </w:rPr>
        <w:t xml:space="preserve"> </w:t>
      </w:r>
      <w:r w:rsidR="00C5585E" w:rsidRPr="006177C8">
        <w:rPr>
          <w:rFonts w:ascii="Verdana" w:hAnsi="Verdana"/>
          <w:sz w:val="20"/>
          <w:szCs w:val="20"/>
        </w:rPr>
        <w:t xml:space="preserve">– </w:t>
      </w:r>
      <w:r w:rsidR="008420D9" w:rsidRPr="006177C8">
        <w:rPr>
          <w:rFonts w:ascii="Verdana" w:hAnsi="Verdana"/>
          <w:sz w:val="20"/>
          <w:szCs w:val="20"/>
        </w:rPr>
        <w:t>część</w:t>
      </w:r>
      <w:r w:rsidR="00C5585E" w:rsidRPr="006177C8">
        <w:rPr>
          <w:rFonts w:ascii="Verdana" w:hAnsi="Verdana"/>
          <w:sz w:val="20"/>
          <w:szCs w:val="20"/>
        </w:rPr>
        <w:t xml:space="preserve"> nr 1</w:t>
      </w:r>
      <w:r w:rsidR="008420D9" w:rsidRPr="006177C8">
        <w:rPr>
          <w:rFonts w:ascii="Verdana" w:hAnsi="Verdana"/>
          <w:sz w:val="20"/>
          <w:szCs w:val="20"/>
        </w:rPr>
        <w:t>-3</w:t>
      </w:r>
      <w:r w:rsidR="00C5585E" w:rsidRPr="006177C8">
        <w:rPr>
          <w:rFonts w:ascii="Verdana" w:hAnsi="Verdana"/>
          <w:sz w:val="20"/>
          <w:szCs w:val="20"/>
        </w:rPr>
        <w:t xml:space="preserve">, </w:t>
      </w:r>
    </w:p>
    <w:p w14:paraId="21848767" w14:textId="7928E3BB" w:rsidR="00EF4983" w:rsidRPr="006177C8" w:rsidRDefault="00EF4983" w:rsidP="00EF4983">
      <w:pPr>
        <w:pStyle w:val="Akapitzlist"/>
        <w:numPr>
          <w:ilvl w:val="1"/>
          <w:numId w:val="1"/>
        </w:numPr>
        <w:spacing w:before="120" w:after="0" w:line="276" w:lineRule="auto"/>
        <w:rPr>
          <w:rFonts w:ascii="Verdana" w:hAnsi="Verdana"/>
          <w:sz w:val="20"/>
          <w:szCs w:val="20"/>
        </w:rPr>
      </w:pPr>
      <w:r w:rsidRPr="006177C8">
        <w:rPr>
          <w:rFonts w:ascii="Verdana" w:hAnsi="Verdana"/>
          <w:sz w:val="20"/>
          <w:szCs w:val="20"/>
        </w:rPr>
        <w:t>Załącznik nr 2 do OPZ. Dokumentacja zdjęciowa – wzór przegląd podstawowy.</w:t>
      </w:r>
    </w:p>
    <w:p w14:paraId="30B58468" w14:textId="5530C7F6" w:rsidR="00E859B5" w:rsidRPr="006177C8" w:rsidRDefault="006177C8" w:rsidP="00EF4983">
      <w:pPr>
        <w:pStyle w:val="Akapitzlist"/>
        <w:numPr>
          <w:ilvl w:val="1"/>
          <w:numId w:val="1"/>
        </w:numPr>
        <w:spacing w:before="120" w:after="0" w:line="276" w:lineRule="auto"/>
        <w:rPr>
          <w:rFonts w:ascii="Verdana" w:hAnsi="Verdana"/>
          <w:sz w:val="20"/>
          <w:szCs w:val="20"/>
        </w:rPr>
      </w:pPr>
      <w:r w:rsidRPr="006177C8">
        <w:rPr>
          <w:rFonts w:ascii="Verdana" w:hAnsi="Verdana"/>
          <w:sz w:val="20"/>
          <w:szCs w:val="20"/>
        </w:rPr>
        <w:t xml:space="preserve">Załącznik nr 3 do OPZ. </w:t>
      </w:r>
      <w:r w:rsidR="00E859B5" w:rsidRPr="006177C8">
        <w:rPr>
          <w:rFonts w:ascii="Verdana" w:hAnsi="Verdana"/>
          <w:sz w:val="20"/>
          <w:szCs w:val="20"/>
        </w:rPr>
        <w:t>Wzory protokołów z przeglądów podstawowych i rozszerzonych.</w:t>
      </w:r>
    </w:p>
    <w:sectPr w:rsidR="00E859B5" w:rsidRPr="006177C8" w:rsidSect="007130EA">
      <w:footerReference w:type="default" r:id="rId9"/>
      <w:pgSz w:w="11906" w:h="16838"/>
      <w:pgMar w:top="1418" w:right="1276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618A8" w14:textId="77777777" w:rsidR="00866CC0" w:rsidRDefault="00866CC0" w:rsidP="00B5151C">
      <w:pPr>
        <w:spacing w:after="0" w:line="240" w:lineRule="auto"/>
      </w:pPr>
      <w:r>
        <w:separator/>
      </w:r>
    </w:p>
  </w:endnote>
  <w:endnote w:type="continuationSeparator" w:id="0">
    <w:p w14:paraId="29651618" w14:textId="77777777" w:rsidR="00866CC0" w:rsidRDefault="00866CC0" w:rsidP="00B51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0033744"/>
      <w:docPartObj>
        <w:docPartGallery w:val="Page Numbers (Bottom of Page)"/>
        <w:docPartUnique/>
      </w:docPartObj>
    </w:sdtPr>
    <w:sdtEndPr/>
    <w:sdtContent>
      <w:p w14:paraId="1A83F590" w14:textId="4BC53B7A" w:rsidR="008420D9" w:rsidRDefault="008420D9" w:rsidP="005A3F6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4C53">
          <w:rPr>
            <w:noProof/>
          </w:rPr>
          <w:t>16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14590" w14:textId="77777777" w:rsidR="00866CC0" w:rsidRDefault="00866CC0" w:rsidP="00B5151C">
      <w:pPr>
        <w:spacing w:after="0" w:line="240" w:lineRule="auto"/>
      </w:pPr>
      <w:r>
        <w:separator/>
      </w:r>
    </w:p>
  </w:footnote>
  <w:footnote w:type="continuationSeparator" w:id="0">
    <w:p w14:paraId="26E6DB53" w14:textId="77777777" w:rsidR="00866CC0" w:rsidRDefault="00866CC0" w:rsidP="00B515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C4A0D"/>
    <w:multiLevelType w:val="hybridMultilevel"/>
    <w:tmpl w:val="F0FEEBA6"/>
    <w:lvl w:ilvl="0" w:tplc="2FD8EF5E">
      <w:start w:val="1"/>
      <w:numFmt w:val="lowerLetter"/>
      <w:lvlText w:val="%1)"/>
      <w:lvlJc w:val="left"/>
      <w:pPr>
        <w:ind w:left="263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4290" w:hanging="360"/>
      </w:pPr>
    </w:lvl>
    <w:lvl w:ilvl="2" w:tplc="0415001B" w:tentative="1">
      <w:start w:val="1"/>
      <w:numFmt w:val="lowerRoman"/>
      <w:lvlText w:val="%3."/>
      <w:lvlJc w:val="right"/>
      <w:pPr>
        <w:ind w:left="5010" w:hanging="180"/>
      </w:pPr>
    </w:lvl>
    <w:lvl w:ilvl="3" w:tplc="0415000F" w:tentative="1">
      <w:start w:val="1"/>
      <w:numFmt w:val="decimal"/>
      <w:lvlText w:val="%4."/>
      <w:lvlJc w:val="left"/>
      <w:pPr>
        <w:ind w:left="5730" w:hanging="360"/>
      </w:pPr>
    </w:lvl>
    <w:lvl w:ilvl="4" w:tplc="04150019" w:tentative="1">
      <w:start w:val="1"/>
      <w:numFmt w:val="lowerLetter"/>
      <w:lvlText w:val="%5."/>
      <w:lvlJc w:val="left"/>
      <w:pPr>
        <w:ind w:left="6450" w:hanging="360"/>
      </w:pPr>
    </w:lvl>
    <w:lvl w:ilvl="5" w:tplc="0415001B" w:tentative="1">
      <w:start w:val="1"/>
      <w:numFmt w:val="lowerRoman"/>
      <w:lvlText w:val="%6."/>
      <w:lvlJc w:val="right"/>
      <w:pPr>
        <w:ind w:left="7170" w:hanging="180"/>
      </w:pPr>
    </w:lvl>
    <w:lvl w:ilvl="6" w:tplc="0415000F" w:tentative="1">
      <w:start w:val="1"/>
      <w:numFmt w:val="decimal"/>
      <w:lvlText w:val="%7."/>
      <w:lvlJc w:val="left"/>
      <w:pPr>
        <w:ind w:left="7890" w:hanging="360"/>
      </w:pPr>
    </w:lvl>
    <w:lvl w:ilvl="7" w:tplc="04150019" w:tentative="1">
      <w:start w:val="1"/>
      <w:numFmt w:val="lowerLetter"/>
      <w:lvlText w:val="%8."/>
      <w:lvlJc w:val="left"/>
      <w:pPr>
        <w:ind w:left="8610" w:hanging="360"/>
      </w:pPr>
    </w:lvl>
    <w:lvl w:ilvl="8" w:tplc="0415001B" w:tentative="1">
      <w:start w:val="1"/>
      <w:numFmt w:val="lowerRoman"/>
      <w:lvlText w:val="%9."/>
      <w:lvlJc w:val="right"/>
      <w:pPr>
        <w:ind w:left="9330" w:hanging="180"/>
      </w:pPr>
    </w:lvl>
  </w:abstractNum>
  <w:abstractNum w:abstractNumId="1" w15:restartNumberingAfterBreak="0">
    <w:nsid w:val="053C1131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814FD0"/>
    <w:multiLevelType w:val="multilevel"/>
    <w:tmpl w:val="176047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trike w:val="0"/>
      </w:rPr>
    </w:lvl>
    <w:lvl w:ilvl="2">
      <w:start w:val="1"/>
      <w:numFmt w:val="decimal"/>
      <w:isLgl/>
      <w:lvlText w:val="%1.%2.%3."/>
      <w:lvlJc w:val="left"/>
      <w:pPr>
        <w:ind w:left="1221" w:hanging="108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060217E1"/>
    <w:multiLevelType w:val="hybridMultilevel"/>
    <w:tmpl w:val="441078A6"/>
    <w:lvl w:ilvl="0" w:tplc="04150017">
      <w:start w:val="1"/>
      <w:numFmt w:val="lowerLetter"/>
      <w:lvlText w:val="%1)"/>
      <w:lvlJc w:val="left"/>
      <w:pPr>
        <w:ind w:left="177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7180C"/>
    <w:multiLevelType w:val="hybridMultilevel"/>
    <w:tmpl w:val="C980BACE"/>
    <w:lvl w:ilvl="0" w:tplc="E0CA53A0">
      <w:start w:val="1"/>
      <w:numFmt w:val="lowerLetter"/>
      <w:lvlText w:val="%1)"/>
      <w:lvlJc w:val="left"/>
      <w:pPr>
        <w:ind w:left="16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5" w15:restartNumberingAfterBreak="0">
    <w:nsid w:val="076D0C52"/>
    <w:multiLevelType w:val="hybridMultilevel"/>
    <w:tmpl w:val="D1C8991E"/>
    <w:lvl w:ilvl="0" w:tplc="04150001">
      <w:start w:val="1"/>
      <w:numFmt w:val="bullet"/>
      <w:lvlText w:val=""/>
      <w:lvlJc w:val="left"/>
      <w:pPr>
        <w:ind w:left="2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31" w:hanging="360"/>
      </w:pPr>
      <w:rPr>
        <w:rFonts w:ascii="Wingdings" w:hAnsi="Wingdings" w:hint="default"/>
      </w:rPr>
    </w:lvl>
  </w:abstractNum>
  <w:abstractNum w:abstractNumId="6" w15:restartNumberingAfterBreak="0">
    <w:nsid w:val="07992639"/>
    <w:multiLevelType w:val="hybridMultilevel"/>
    <w:tmpl w:val="0D606DBE"/>
    <w:lvl w:ilvl="0" w:tplc="77428444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095E7CE4"/>
    <w:multiLevelType w:val="hybridMultilevel"/>
    <w:tmpl w:val="5280603C"/>
    <w:lvl w:ilvl="0" w:tplc="2FD8EF5E">
      <w:start w:val="1"/>
      <w:numFmt w:val="lowerLetter"/>
      <w:lvlText w:val="%1)"/>
      <w:lvlJc w:val="left"/>
      <w:pPr>
        <w:ind w:left="171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125218D1"/>
    <w:multiLevelType w:val="hybridMultilevel"/>
    <w:tmpl w:val="85324732"/>
    <w:lvl w:ilvl="0" w:tplc="DBC479CC">
      <w:start w:val="1"/>
      <w:numFmt w:val="bullet"/>
      <w:lvlText w:val=""/>
      <w:lvlJc w:val="left"/>
      <w:pPr>
        <w:ind w:left="220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A716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5064230"/>
    <w:multiLevelType w:val="hybridMultilevel"/>
    <w:tmpl w:val="441078A6"/>
    <w:lvl w:ilvl="0" w:tplc="04150017">
      <w:start w:val="1"/>
      <w:numFmt w:val="lowerLetter"/>
      <w:lvlText w:val="%1)"/>
      <w:lvlJc w:val="left"/>
      <w:pPr>
        <w:ind w:left="177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6C3AB5"/>
    <w:multiLevelType w:val="multilevel"/>
    <w:tmpl w:val="7F9C2AD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</w:rPr>
    </w:lvl>
    <w:lvl w:ilvl="2">
      <w:start w:val="1"/>
      <w:numFmt w:val="bullet"/>
      <w:lvlText w:val=""/>
      <w:lvlJc w:val="left"/>
      <w:pPr>
        <w:ind w:left="121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8%1.%2.%3.%4.%5.%6.%7.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8453E93"/>
    <w:multiLevelType w:val="hybridMultilevel"/>
    <w:tmpl w:val="AF12C87A"/>
    <w:lvl w:ilvl="0" w:tplc="6364727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95049F4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4A16D6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623A5D"/>
    <w:multiLevelType w:val="hybridMultilevel"/>
    <w:tmpl w:val="CEB0E908"/>
    <w:lvl w:ilvl="0" w:tplc="73CAA24E">
      <w:start w:val="1"/>
      <w:numFmt w:val="lowerLetter"/>
      <w:lvlText w:val="%1)"/>
      <w:lvlJc w:val="left"/>
      <w:pPr>
        <w:ind w:left="1633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16" w15:restartNumberingAfterBreak="0">
    <w:nsid w:val="23A236FD"/>
    <w:multiLevelType w:val="hybridMultilevel"/>
    <w:tmpl w:val="F808FF08"/>
    <w:lvl w:ilvl="0" w:tplc="727C672C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6606FC7"/>
    <w:multiLevelType w:val="hybridMultilevel"/>
    <w:tmpl w:val="5280603C"/>
    <w:lvl w:ilvl="0" w:tplc="2FD8EF5E">
      <w:start w:val="1"/>
      <w:numFmt w:val="lowerLetter"/>
      <w:lvlText w:val="%1)"/>
      <w:lvlJc w:val="left"/>
      <w:pPr>
        <w:ind w:left="171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28562BDA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C01B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991622A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9E7AD7"/>
    <w:multiLevelType w:val="hybridMultilevel"/>
    <w:tmpl w:val="C980BACE"/>
    <w:lvl w:ilvl="0" w:tplc="E0CA53A0">
      <w:start w:val="1"/>
      <w:numFmt w:val="lowerLetter"/>
      <w:lvlText w:val="%1)"/>
      <w:lvlJc w:val="left"/>
      <w:pPr>
        <w:ind w:left="16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22" w15:restartNumberingAfterBreak="0">
    <w:nsid w:val="37225E3C"/>
    <w:multiLevelType w:val="hybridMultilevel"/>
    <w:tmpl w:val="C3EAA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6A5DA7"/>
    <w:multiLevelType w:val="hybridMultilevel"/>
    <w:tmpl w:val="5280603C"/>
    <w:lvl w:ilvl="0" w:tplc="2FD8EF5E">
      <w:start w:val="1"/>
      <w:numFmt w:val="lowerLetter"/>
      <w:lvlText w:val="%1)"/>
      <w:lvlJc w:val="left"/>
      <w:pPr>
        <w:ind w:left="171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41D4196E"/>
    <w:multiLevelType w:val="hybridMultilevel"/>
    <w:tmpl w:val="5280603C"/>
    <w:lvl w:ilvl="0" w:tplc="2FD8EF5E">
      <w:start w:val="1"/>
      <w:numFmt w:val="lowerLetter"/>
      <w:lvlText w:val="%1)"/>
      <w:lvlJc w:val="left"/>
      <w:pPr>
        <w:ind w:left="171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4AC76E63"/>
    <w:multiLevelType w:val="hybridMultilevel"/>
    <w:tmpl w:val="51AE196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6" w15:restartNumberingAfterBreak="0">
    <w:nsid w:val="4C1F0725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5E4408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F42D9E"/>
    <w:multiLevelType w:val="hybridMultilevel"/>
    <w:tmpl w:val="875679CA"/>
    <w:lvl w:ilvl="0" w:tplc="C46E6D5C">
      <w:start w:val="1"/>
      <w:numFmt w:val="lowerLetter"/>
      <w:lvlText w:val="%1)"/>
      <w:lvlJc w:val="left"/>
      <w:pPr>
        <w:ind w:left="2292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9" w15:restartNumberingAfterBreak="0">
    <w:nsid w:val="54F221E2"/>
    <w:multiLevelType w:val="hybridMultilevel"/>
    <w:tmpl w:val="F0FEEBA6"/>
    <w:lvl w:ilvl="0" w:tplc="2FD8EF5E">
      <w:start w:val="1"/>
      <w:numFmt w:val="lowerLetter"/>
      <w:lvlText w:val="%1)"/>
      <w:lvlJc w:val="left"/>
      <w:pPr>
        <w:ind w:left="-47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186" w:hanging="360"/>
      </w:pPr>
    </w:lvl>
    <w:lvl w:ilvl="2" w:tplc="0415001B" w:tentative="1">
      <w:start w:val="1"/>
      <w:numFmt w:val="lowerRoman"/>
      <w:lvlText w:val="%3."/>
      <w:lvlJc w:val="right"/>
      <w:pPr>
        <w:ind w:left="1906" w:hanging="180"/>
      </w:pPr>
    </w:lvl>
    <w:lvl w:ilvl="3" w:tplc="0415000F" w:tentative="1">
      <w:start w:val="1"/>
      <w:numFmt w:val="decimal"/>
      <w:lvlText w:val="%4."/>
      <w:lvlJc w:val="left"/>
      <w:pPr>
        <w:ind w:left="2626" w:hanging="360"/>
      </w:pPr>
    </w:lvl>
    <w:lvl w:ilvl="4" w:tplc="04150019" w:tentative="1">
      <w:start w:val="1"/>
      <w:numFmt w:val="lowerLetter"/>
      <w:lvlText w:val="%5."/>
      <w:lvlJc w:val="left"/>
      <w:pPr>
        <w:ind w:left="3346" w:hanging="360"/>
      </w:pPr>
    </w:lvl>
    <w:lvl w:ilvl="5" w:tplc="0415001B" w:tentative="1">
      <w:start w:val="1"/>
      <w:numFmt w:val="lowerRoman"/>
      <w:lvlText w:val="%6."/>
      <w:lvlJc w:val="right"/>
      <w:pPr>
        <w:ind w:left="4066" w:hanging="180"/>
      </w:pPr>
    </w:lvl>
    <w:lvl w:ilvl="6" w:tplc="0415000F" w:tentative="1">
      <w:start w:val="1"/>
      <w:numFmt w:val="decimal"/>
      <w:lvlText w:val="%7."/>
      <w:lvlJc w:val="left"/>
      <w:pPr>
        <w:ind w:left="4786" w:hanging="360"/>
      </w:pPr>
    </w:lvl>
    <w:lvl w:ilvl="7" w:tplc="04150019" w:tentative="1">
      <w:start w:val="1"/>
      <w:numFmt w:val="lowerLetter"/>
      <w:lvlText w:val="%8."/>
      <w:lvlJc w:val="left"/>
      <w:pPr>
        <w:ind w:left="5506" w:hanging="360"/>
      </w:pPr>
    </w:lvl>
    <w:lvl w:ilvl="8" w:tplc="0415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30" w15:restartNumberingAfterBreak="0">
    <w:nsid w:val="55A97B88"/>
    <w:multiLevelType w:val="hybridMultilevel"/>
    <w:tmpl w:val="C980BACE"/>
    <w:lvl w:ilvl="0" w:tplc="E0CA53A0">
      <w:start w:val="1"/>
      <w:numFmt w:val="lowerLetter"/>
      <w:lvlText w:val="%1)"/>
      <w:lvlJc w:val="left"/>
      <w:pPr>
        <w:ind w:left="16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31" w15:restartNumberingAfterBreak="0">
    <w:nsid w:val="566E109E"/>
    <w:multiLevelType w:val="hybridMultilevel"/>
    <w:tmpl w:val="0D606DBE"/>
    <w:lvl w:ilvl="0" w:tplc="77428444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57CB586A"/>
    <w:multiLevelType w:val="hybridMultilevel"/>
    <w:tmpl w:val="AF12C87A"/>
    <w:lvl w:ilvl="0" w:tplc="6364727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22A4180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B44C34"/>
    <w:multiLevelType w:val="hybridMultilevel"/>
    <w:tmpl w:val="AF12C87A"/>
    <w:lvl w:ilvl="0" w:tplc="6364727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86956B0"/>
    <w:multiLevelType w:val="hybridMultilevel"/>
    <w:tmpl w:val="0D606DBE"/>
    <w:lvl w:ilvl="0" w:tplc="77428444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6B0318A5"/>
    <w:multiLevelType w:val="hybridMultilevel"/>
    <w:tmpl w:val="73004114"/>
    <w:lvl w:ilvl="0" w:tplc="F64A0E4A">
      <w:start w:val="1"/>
      <w:numFmt w:val="lowerLetter"/>
      <w:lvlText w:val="%1)"/>
      <w:lvlJc w:val="left"/>
      <w:pPr>
        <w:tabs>
          <w:tab w:val="num" w:pos="822"/>
        </w:tabs>
        <w:ind w:left="82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542"/>
        </w:tabs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2"/>
        </w:tabs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2"/>
        </w:tabs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2"/>
        </w:tabs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2"/>
        </w:tabs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2"/>
        </w:tabs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2"/>
        </w:tabs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2"/>
        </w:tabs>
        <w:ind w:left="6582" w:hanging="180"/>
      </w:pPr>
    </w:lvl>
  </w:abstractNum>
  <w:abstractNum w:abstractNumId="37" w15:restartNumberingAfterBreak="0">
    <w:nsid w:val="6C217836"/>
    <w:multiLevelType w:val="hybridMultilevel"/>
    <w:tmpl w:val="C980BACE"/>
    <w:lvl w:ilvl="0" w:tplc="E0CA53A0">
      <w:start w:val="1"/>
      <w:numFmt w:val="lowerLetter"/>
      <w:lvlText w:val="%1)"/>
      <w:lvlJc w:val="left"/>
      <w:pPr>
        <w:ind w:left="16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38" w15:restartNumberingAfterBreak="0">
    <w:nsid w:val="6CC6429C"/>
    <w:multiLevelType w:val="hybridMultilevel"/>
    <w:tmpl w:val="AF12C87A"/>
    <w:lvl w:ilvl="0" w:tplc="6364727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E55735C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561677"/>
    <w:multiLevelType w:val="hybridMultilevel"/>
    <w:tmpl w:val="AF12C87A"/>
    <w:lvl w:ilvl="0" w:tplc="6364727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3584072"/>
    <w:multiLevelType w:val="hybridMultilevel"/>
    <w:tmpl w:val="C980BACE"/>
    <w:lvl w:ilvl="0" w:tplc="E0CA53A0">
      <w:start w:val="1"/>
      <w:numFmt w:val="lowerLetter"/>
      <w:lvlText w:val="%1)"/>
      <w:lvlJc w:val="left"/>
      <w:pPr>
        <w:ind w:left="16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42" w15:restartNumberingAfterBreak="0">
    <w:nsid w:val="741D5F0D"/>
    <w:multiLevelType w:val="hybridMultilevel"/>
    <w:tmpl w:val="0D606DBE"/>
    <w:lvl w:ilvl="0" w:tplc="77428444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796C727E"/>
    <w:multiLevelType w:val="hybridMultilevel"/>
    <w:tmpl w:val="F0FEEBA6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44" w15:restartNumberingAfterBreak="0">
    <w:nsid w:val="7C337D41"/>
    <w:multiLevelType w:val="hybridMultilevel"/>
    <w:tmpl w:val="C980BACE"/>
    <w:lvl w:ilvl="0" w:tplc="E0CA53A0">
      <w:start w:val="1"/>
      <w:numFmt w:val="lowerLetter"/>
      <w:lvlText w:val="%1)"/>
      <w:lvlJc w:val="left"/>
      <w:pPr>
        <w:ind w:left="16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45" w15:restartNumberingAfterBreak="0">
    <w:nsid w:val="7DEF10A7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50D34"/>
    <w:multiLevelType w:val="hybridMultilevel"/>
    <w:tmpl w:val="0D606DBE"/>
    <w:lvl w:ilvl="0" w:tplc="77428444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35"/>
  </w:num>
  <w:num w:numId="6">
    <w:abstractNumId w:val="28"/>
  </w:num>
  <w:num w:numId="7">
    <w:abstractNumId w:val="39"/>
  </w:num>
  <w:num w:numId="8">
    <w:abstractNumId w:val="34"/>
  </w:num>
  <w:num w:numId="9">
    <w:abstractNumId w:val="32"/>
  </w:num>
  <w:num w:numId="10">
    <w:abstractNumId w:val="14"/>
  </w:num>
  <w:num w:numId="11">
    <w:abstractNumId w:val="11"/>
  </w:num>
  <w:num w:numId="12">
    <w:abstractNumId w:val="36"/>
  </w:num>
  <w:num w:numId="13">
    <w:abstractNumId w:val="25"/>
  </w:num>
  <w:num w:numId="14">
    <w:abstractNumId w:val="27"/>
  </w:num>
  <w:num w:numId="15">
    <w:abstractNumId w:val="40"/>
  </w:num>
  <w:num w:numId="16">
    <w:abstractNumId w:val="29"/>
  </w:num>
  <w:num w:numId="17">
    <w:abstractNumId w:val="18"/>
  </w:num>
  <w:num w:numId="18">
    <w:abstractNumId w:val="1"/>
  </w:num>
  <w:num w:numId="19">
    <w:abstractNumId w:val="10"/>
  </w:num>
  <w:num w:numId="20">
    <w:abstractNumId w:val="43"/>
  </w:num>
  <w:num w:numId="21">
    <w:abstractNumId w:val="9"/>
  </w:num>
  <w:num w:numId="22">
    <w:abstractNumId w:val="22"/>
  </w:num>
  <w:num w:numId="23">
    <w:abstractNumId w:val="19"/>
  </w:num>
  <w:num w:numId="24">
    <w:abstractNumId w:val="21"/>
  </w:num>
  <w:num w:numId="25">
    <w:abstractNumId w:val="15"/>
  </w:num>
  <w:num w:numId="26">
    <w:abstractNumId w:val="41"/>
  </w:num>
  <w:num w:numId="27">
    <w:abstractNumId w:val="37"/>
  </w:num>
  <w:num w:numId="28">
    <w:abstractNumId w:val="38"/>
  </w:num>
  <w:num w:numId="29">
    <w:abstractNumId w:val="33"/>
  </w:num>
  <w:num w:numId="30">
    <w:abstractNumId w:val="44"/>
  </w:num>
  <w:num w:numId="31">
    <w:abstractNumId w:val="30"/>
  </w:num>
  <w:num w:numId="32">
    <w:abstractNumId w:val="4"/>
  </w:num>
  <w:num w:numId="33">
    <w:abstractNumId w:val="12"/>
  </w:num>
  <w:num w:numId="34">
    <w:abstractNumId w:val="13"/>
  </w:num>
  <w:num w:numId="35">
    <w:abstractNumId w:val="26"/>
  </w:num>
  <w:num w:numId="36">
    <w:abstractNumId w:val="8"/>
  </w:num>
  <w:num w:numId="37">
    <w:abstractNumId w:val="16"/>
  </w:num>
  <w:num w:numId="38">
    <w:abstractNumId w:val="23"/>
  </w:num>
  <w:num w:numId="39">
    <w:abstractNumId w:val="31"/>
  </w:num>
  <w:num w:numId="40">
    <w:abstractNumId w:val="6"/>
  </w:num>
  <w:num w:numId="41">
    <w:abstractNumId w:val="24"/>
  </w:num>
  <w:num w:numId="42">
    <w:abstractNumId w:val="46"/>
  </w:num>
  <w:num w:numId="43">
    <w:abstractNumId w:val="17"/>
  </w:num>
  <w:num w:numId="44">
    <w:abstractNumId w:val="42"/>
  </w:num>
  <w:num w:numId="45">
    <w:abstractNumId w:val="7"/>
  </w:num>
  <w:num w:numId="46">
    <w:abstractNumId w:val="20"/>
  </w:num>
  <w:num w:numId="47">
    <w:abstractNumId w:val="45"/>
  </w:num>
  <w:num w:numId="48">
    <w:abstractNumId w:val="5"/>
  </w:num>
  <w:num w:numId="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293"/>
    <w:rsid w:val="00001B09"/>
    <w:rsid w:val="00002F4F"/>
    <w:rsid w:val="00004CAD"/>
    <w:rsid w:val="00004F02"/>
    <w:rsid w:val="000050D1"/>
    <w:rsid w:val="00007068"/>
    <w:rsid w:val="0000788A"/>
    <w:rsid w:val="000122AC"/>
    <w:rsid w:val="00013539"/>
    <w:rsid w:val="00013900"/>
    <w:rsid w:val="00016AA9"/>
    <w:rsid w:val="00020556"/>
    <w:rsid w:val="00022867"/>
    <w:rsid w:val="0002366B"/>
    <w:rsid w:val="000258EC"/>
    <w:rsid w:val="0002719B"/>
    <w:rsid w:val="00027627"/>
    <w:rsid w:val="00030774"/>
    <w:rsid w:val="00032832"/>
    <w:rsid w:val="00033422"/>
    <w:rsid w:val="00033B4B"/>
    <w:rsid w:val="00034492"/>
    <w:rsid w:val="00036A40"/>
    <w:rsid w:val="000378BF"/>
    <w:rsid w:val="00040371"/>
    <w:rsid w:val="0004374C"/>
    <w:rsid w:val="00051F6B"/>
    <w:rsid w:val="00051FA0"/>
    <w:rsid w:val="00053897"/>
    <w:rsid w:val="000538C4"/>
    <w:rsid w:val="000551E1"/>
    <w:rsid w:val="00055828"/>
    <w:rsid w:val="000560B7"/>
    <w:rsid w:val="0006435F"/>
    <w:rsid w:val="00065D11"/>
    <w:rsid w:val="00066BB2"/>
    <w:rsid w:val="00067B46"/>
    <w:rsid w:val="000703AC"/>
    <w:rsid w:val="0007192E"/>
    <w:rsid w:val="00071E1D"/>
    <w:rsid w:val="000728E2"/>
    <w:rsid w:val="00072B0B"/>
    <w:rsid w:val="00072CBC"/>
    <w:rsid w:val="000763B4"/>
    <w:rsid w:val="00076DA8"/>
    <w:rsid w:val="00080C3C"/>
    <w:rsid w:val="00081A7E"/>
    <w:rsid w:val="00081BE1"/>
    <w:rsid w:val="00081E02"/>
    <w:rsid w:val="00082DBA"/>
    <w:rsid w:val="0008390D"/>
    <w:rsid w:val="0008542A"/>
    <w:rsid w:val="000872E7"/>
    <w:rsid w:val="000900F8"/>
    <w:rsid w:val="0009041F"/>
    <w:rsid w:val="00090B58"/>
    <w:rsid w:val="00090CE6"/>
    <w:rsid w:val="00091613"/>
    <w:rsid w:val="00091E06"/>
    <w:rsid w:val="00092F2A"/>
    <w:rsid w:val="000943C5"/>
    <w:rsid w:val="000A144A"/>
    <w:rsid w:val="000A16E6"/>
    <w:rsid w:val="000A3DC3"/>
    <w:rsid w:val="000A60B6"/>
    <w:rsid w:val="000A643A"/>
    <w:rsid w:val="000A6E74"/>
    <w:rsid w:val="000A7846"/>
    <w:rsid w:val="000B08DC"/>
    <w:rsid w:val="000B248A"/>
    <w:rsid w:val="000B486F"/>
    <w:rsid w:val="000B4B97"/>
    <w:rsid w:val="000B6D11"/>
    <w:rsid w:val="000C0EDB"/>
    <w:rsid w:val="000C2431"/>
    <w:rsid w:val="000C3BBF"/>
    <w:rsid w:val="000C4F37"/>
    <w:rsid w:val="000C4FCD"/>
    <w:rsid w:val="000C58C6"/>
    <w:rsid w:val="000C77CE"/>
    <w:rsid w:val="000C7DD9"/>
    <w:rsid w:val="000C7FA1"/>
    <w:rsid w:val="000D0D8E"/>
    <w:rsid w:val="000D3244"/>
    <w:rsid w:val="000D3FDE"/>
    <w:rsid w:val="000D47AA"/>
    <w:rsid w:val="000D7BFF"/>
    <w:rsid w:val="000E012A"/>
    <w:rsid w:val="000E265D"/>
    <w:rsid w:val="000E48D5"/>
    <w:rsid w:val="000E5B45"/>
    <w:rsid w:val="000E7153"/>
    <w:rsid w:val="000F25DF"/>
    <w:rsid w:val="000F3E47"/>
    <w:rsid w:val="000F5192"/>
    <w:rsid w:val="000F555E"/>
    <w:rsid w:val="000F5AAD"/>
    <w:rsid w:val="000F61C1"/>
    <w:rsid w:val="0010016A"/>
    <w:rsid w:val="0010359D"/>
    <w:rsid w:val="001043EA"/>
    <w:rsid w:val="00105831"/>
    <w:rsid w:val="00105929"/>
    <w:rsid w:val="00106D70"/>
    <w:rsid w:val="001144E6"/>
    <w:rsid w:val="00116E11"/>
    <w:rsid w:val="0012038E"/>
    <w:rsid w:val="00124815"/>
    <w:rsid w:val="00124AA1"/>
    <w:rsid w:val="00126582"/>
    <w:rsid w:val="00145880"/>
    <w:rsid w:val="00145D6A"/>
    <w:rsid w:val="00147A7A"/>
    <w:rsid w:val="0015023D"/>
    <w:rsid w:val="00152213"/>
    <w:rsid w:val="00155494"/>
    <w:rsid w:val="00160FE0"/>
    <w:rsid w:val="001620BC"/>
    <w:rsid w:val="00162643"/>
    <w:rsid w:val="00165D53"/>
    <w:rsid w:val="00170A4F"/>
    <w:rsid w:val="00171BDB"/>
    <w:rsid w:val="00175D42"/>
    <w:rsid w:val="001766EB"/>
    <w:rsid w:val="00176CA3"/>
    <w:rsid w:val="00180817"/>
    <w:rsid w:val="00180B61"/>
    <w:rsid w:val="00183C42"/>
    <w:rsid w:val="0018686C"/>
    <w:rsid w:val="00186EC9"/>
    <w:rsid w:val="00187799"/>
    <w:rsid w:val="00192689"/>
    <w:rsid w:val="001944EC"/>
    <w:rsid w:val="00194D65"/>
    <w:rsid w:val="00195B23"/>
    <w:rsid w:val="00197C97"/>
    <w:rsid w:val="00197DD6"/>
    <w:rsid w:val="001A124C"/>
    <w:rsid w:val="001A1CDE"/>
    <w:rsid w:val="001A1DD0"/>
    <w:rsid w:val="001A2F34"/>
    <w:rsid w:val="001A443F"/>
    <w:rsid w:val="001B0AE3"/>
    <w:rsid w:val="001B66EB"/>
    <w:rsid w:val="001C0026"/>
    <w:rsid w:val="001C0BC7"/>
    <w:rsid w:val="001D0377"/>
    <w:rsid w:val="001D1629"/>
    <w:rsid w:val="001D4551"/>
    <w:rsid w:val="001D7C56"/>
    <w:rsid w:val="001E3931"/>
    <w:rsid w:val="001E5DEE"/>
    <w:rsid w:val="001E6C7B"/>
    <w:rsid w:val="001E6CBE"/>
    <w:rsid w:val="001F0E4D"/>
    <w:rsid w:val="001F34C2"/>
    <w:rsid w:val="001F512D"/>
    <w:rsid w:val="001F60C1"/>
    <w:rsid w:val="002027CE"/>
    <w:rsid w:val="0020431D"/>
    <w:rsid w:val="002044EF"/>
    <w:rsid w:val="00205D65"/>
    <w:rsid w:val="00206D52"/>
    <w:rsid w:val="00210FAE"/>
    <w:rsid w:val="00212882"/>
    <w:rsid w:val="00213D1D"/>
    <w:rsid w:val="00215F12"/>
    <w:rsid w:val="00216722"/>
    <w:rsid w:val="00220322"/>
    <w:rsid w:val="002216C8"/>
    <w:rsid w:val="002236F5"/>
    <w:rsid w:val="002247FA"/>
    <w:rsid w:val="00224E05"/>
    <w:rsid w:val="00224F24"/>
    <w:rsid w:val="0023158C"/>
    <w:rsid w:val="00231F09"/>
    <w:rsid w:val="00232485"/>
    <w:rsid w:val="00233BF7"/>
    <w:rsid w:val="00244654"/>
    <w:rsid w:val="00244C53"/>
    <w:rsid w:val="00245630"/>
    <w:rsid w:val="00251D05"/>
    <w:rsid w:val="002571A9"/>
    <w:rsid w:val="002577DC"/>
    <w:rsid w:val="00260750"/>
    <w:rsid w:val="00262B8B"/>
    <w:rsid w:val="00263C00"/>
    <w:rsid w:val="00264569"/>
    <w:rsid w:val="00264FF4"/>
    <w:rsid w:val="00265B68"/>
    <w:rsid w:val="0026767D"/>
    <w:rsid w:val="002715D0"/>
    <w:rsid w:val="002718B1"/>
    <w:rsid w:val="00271C07"/>
    <w:rsid w:val="00272CAD"/>
    <w:rsid w:val="00277C91"/>
    <w:rsid w:val="0028345F"/>
    <w:rsid w:val="00283903"/>
    <w:rsid w:val="00283C74"/>
    <w:rsid w:val="0028657B"/>
    <w:rsid w:val="00287199"/>
    <w:rsid w:val="002933D0"/>
    <w:rsid w:val="0029480D"/>
    <w:rsid w:val="0029672E"/>
    <w:rsid w:val="002A082B"/>
    <w:rsid w:val="002A124A"/>
    <w:rsid w:val="002A2819"/>
    <w:rsid w:val="002A32D8"/>
    <w:rsid w:val="002B2D06"/>
    <w:rsid w:val="002B3D25"/>
    <w:rsid w:val="002B4712"/>
    <w:rsid w:val="002C554B"/>
    <w:rsid w:val="002C56E0"/>
    <w:rsid w:val="002C6757"/>
    <w:rsid w:val="002C738E"/>
    <w:rsid w:val="002D0771"/>
    <w:rsid w:val="002D4769"/>
    <w:rsid w:val="002D540D"/>
    <w:rsid w:val="002D65DB"/>
    <w:rsid w:val="002D6D02"/>
    <w:rsid w:val="002D7431"/>
    <w:rsid w:val="002D7A7B"/>
    <w:rsid w:val="002E0DE0"/>
    <w:rsid w:val="002E0EBF"/>
    <w:rsid w:val="002E270C"/>
    <w:rsid w:val="002E49E1"/>
    <w:rsid w:val="002E536A"/>
    <w:rsid w:val="002E70C2"/>
    <w:rsid w:val="002E767A"/>
    <w:rsid w:val="002F1B14"/>
    <w:rsid w:val="002F2BD8"/>
    <w:rsid w:val="002F33A7"/>
    <w:rsid w:val="002F3EF4"/>
    <w:rsid w:val="002F5EE3"/>
    <w:rsid w:val="002F7E80"/>
    <w:rsid w:val="003002A6"/>
    <w:rsid w:val="00300E84"/>
    <w:rsid w:val="00301355"/>
    <w:rsid w:val="0030147E"/>
    <w:rsid w:val="003016B9"/>
    <w:rsid w:val="0030298F"/>
    <w:rsid w:val="0030378C"/>
    <w:rsid w:val="003039ED"/>
    <w:rsid w:val="0030413A"/>
    <w:rsid w:val="00306FDB"/>
    <w:rsid w:val="00311597"/>
    <w:rsid w:val="00312434"/>
    <w:rsid w:val="00313B5E"/>
    <w:rsid w:val="00315F50"/>
    <w:rsid w:val="00316633"/>
    <w:rsid w:val="0032066A"/>
    <w:rsid w:val="00320A04"/>
    <w:rsid w:val="00321231"/>
    <w:rsid w:val="0032152F"/>
    <w:rsid w:val="0032290E"/>
    <w:rsid w:val="00324921"/>
    <w:rsid w:val="00331729"/>
    <w:rsid w:val="00333375"/>
    <w:rsid w:val="00336D3A"/>
    <w:rsid w:val="003376BA"/>
    <w:rsid w:val="00337820"/>
    <w:rsid w:val="0034184D"/>
    <w:rsid w:val="00342C7D"/>
    <w:rsid w:val="00342ED7"/>
    <w:rsid w:val="00345A3E"/>
    <w:rsid w:val="00346475"/>
    <w:rsid w:val="0034750C"/>
    <w:rsid w:val="003509D0"/>
    <w:rsid w:val="00351D23"/>
    <w:rsid w:val="0035265C"/>
    <w:rsid w:val="003529CB"/>
    <w:rsid w:val="003530C7"/>
    <w:rsid w:val="00353F6A"/>
    <w:rsid w:val="0035471D"/>
    <w:rsid w:val="0035603D"/>
    <w:rsid w:val="00356240"/>
    <w:rsid w:val="0035791A"/>
    <w:rsid w:val="003603D3"/>
    <w:rsid w:val="0036217F"/>
    <w:rsid w:val="00363D23"/>
    <w:rsid w:val="00370D67"/>
    <w:rsid w:val="003768B7"/>
    <w:rsid w:val="00377016"/>
    <w:rsid w:val="00386BEA"/>
    <w:rsid w:val="003917B0"/>
    <w:rsid w:val="003934B2"/>
    <w:rsid w:val="00394217"/>
    <w:rsid w:val="0039494D"/>
    <w:rsid w:val="00394E73"/>
    <w:rsid w:val="00395433"/>
    <w:rsid w:val="003A04FF"/>
    <w:rsid w:val="003A617F"/>
    <w:rsid w:val="003A6F86"/>
    <w:rsid w:val="003B1089"/>
    <w:rsid w:val="003B2BD0"/>
    <w:rsid w:val="003B3888"/>
    <w:rsid w:val="003B5833"/>
    <w:rsid w:val="003C00C5"/>
    <w:rsid w:val="003C0ADB"/>
    <w:rsid w:val="003C200E"/>
    <w:rsid w:val="003C3E53"/>
    <w:rsid w:val="003C4DBE"/>
    <w:rsid w:val="003C6596"/>
    <w:rsid w:val="003D673D"/>
    <w:rsid w:val="003E3176"/>
    <w:rsid w:val="003E56FB"/>
    <w:rsid w:val="003E7A55"/>
    <w:rsid w:val="003F1574"/>
    <w:rsid w:val="003F446C"/>
    <w:rsid w:val="003F4B94"/>
    <w:rsid w:val="003F4F6D"/>
    <w:rsid w:val="003F5DE7"/>
    <w:rsid w:val="003F6BE1"/>
    <w:rsid w:val="003F7A0F"/>
    <w:rsid w:val="004046FA"/>
    <w:rsid w:val="00405548"/>
    <w:rsid w:val="004106F5"/>
    <w:rsid w:val="00410C3C"/>
    <w:rsid w:val="00416865"/>
    <w:rsid w:val="0041757C"/>
    <w:rsid w:val="00424E0F"/>
    <w:rsid w:val="00426A43"/>
    <w:rsid w:val="00430083"/>
    <w:rsid w:val="004308C5"/>
    <w:rsid w:val="00432D70"/>
    <w:rsid w:val="00432DF5"/>
    <w:rsid w:val="0043316B"/>
    <w:rsid w:val="00433421"/>
    <w:rsid w:val="004339E3"/>
    <w:rsid w:val="00433E66"/>
    <w:rsid w:val="0044067C"/>
    <w:rsid w:val="004406FF"/>
    <w:rsid w:val="00441180"/>
    <w:rsid w:val="00441271"/>
    <w:rsid w:val="004427F8"/>
    <w:rsid w:val="00442CDD"/>
    <w:rsid w:val="00444D7C"/>
    <w:rsid w:val="004452C1"/>
    <w:rsid w:val="00446CFC"/>
    <w:rsid w:val="00447EBD"/>
    <w:rsid w:val="00450D7B"/>
    <w:rsid w:val="00453F8E"/>
    <w:rsid w:val="0045635B"/>
    <w:rsid w:val="00456A48"/>
    <w:rsid w:val="00456AF2"/>
    <w:rsid w:val="00460F07"/>
    <w:rsid w:val="004647A0"/>
    <w:rsid w:val="00465466"/>
    <w:rsid w:val="00465EA0"/>
    <w:rsid w:val="00467064"/>
    <w:rsid w:val="0046737D"/>
    <w:rsid w:val="00470E1F"/>
    <w:rsid w:val="004711FF"/>
    <w:rsid w:val="00472928"/>
    <w:rsid w:val="00474644"/>
    <w:rsid w:val="00480BCD"/>
    <w:rsid w:val="004832CE"/>
    <w:rsid w:val="00485BC0"/>
    <w:rsid w:val="00491058"/>
    <w:rsid w:val="004911AA"/>
    <w:rsid w:val="00491719"/>
    <w:rsid w:val="004954D8"/>
    <w:rsid w:val="00497E31"/>
    <w:rsid w:val="004A06FD"/>
    <w:rsid w:val="004A495F"/>
    <w:rsid w:val="004A4C68"/>
    <w:rsid w:val="004A5BDA"/>
    <w:rsid w:val="004A6224"/>
    <w:rsid w:val="004A6DE4"/>
    <w:rsid w:val="004A75DB"/>
    <w:rsid w:val="004B21CD"/>
    <w:rsid w:val="004B4101"/>
    <w:rsid w:val="004B479F"/>
    <w:rsid w:val="004B47CB"/>
    <w:rsid w:val="004B5D69"/>
    <w:rsid w:val="004C13FA"/>
    <w:rsid w:val="004C1A14"/>
    <w:rsid w:val="004C4030"/>
    <w:rsid w:val="004C413F"/>
    <w:rsid w:val="004D37E2"/>
    <w:rsid w:val="004D37E5"/>
    <w:rsid w:val="004D5849"/>
    <w:rsid w:val="004E046A"/>
    <w:rsid w:val="004E5725"/>
    <w:rsid w:val="004E5AC7"/>
    <w:rsid w:val="004E6D41"/>
    <w:rsid w:val="004E738C"/>
    <w:rsid w:val="004F187B"/>
    <w:rsid w:val="004F3E68"/>
    <w:rsid w:val="004F73FB"/>
    <w:rsid w:val="00502774"/>
    <w:rsid w:val="00503FF5"/>
    <w:rsid w:val="00510350"/>
    <w:rsid w:val="005117D7"/>
    <w:rsid w:val="005143BD"/>
    <w:rsid w:val="00515467"/>
    <w:rsid w:val="00517285"/>
    <w:rsid w:val="00517A66"/>
    <w:rsid w:val="005207F1"/>
    <w:rsid w:val="00521C67"/>
    <w:rsid w:val="005237B0"/>
    <w:rsid w:val="00524538"/>
    <w:rsid w:val="005253E7"/>
    <w:rsid w:val="00526327"/>
    <w:rsid w:val="0053169A"/>
    <w:rsid w:val="00531F41"/>
    <w:rsid w:val="005344C6"/>
    <w:rsid w:val="0054223C"/>
    <w:rsid w:val="00542771"/>
    <w:rsid w:val="00544661"/>
    <w:rsid w:val="00544D31"/>
    <w:rsid w:val="00554A4B"/>
    <w:rsid w:val="00563C71"/>
    <w:rsid w:val="005643D9"/>
    <w:rsid w:val="005651D4"/>
    <w:rsid w:val="00571859"/>
    <w:rsid w:val="005756AF"/>
    <w:rsid w:val="005800DA"/>
    <w:rsid w:val="005839EF"/>
    <w:rsid w:val="00583DF2"/>
    <w:rsid w:val="0058523D"/>
    <w:rsid w:val="00592DAE"/>
    <w:rsid w:val="0059370C"/>
    <w:rsid w:val="00593788"/>
    <w:rsid w:val="00593999"/>
    <w:rsid w:val="0059602C"/>
    <w:rsid w:val="005967C4"/>
    <w:rsid w:val="00596EB7"/>
    <w:rsid w:val="005A0BC8"/>
    <w:rsid w:val="005A2A24"/>
    <w:rsid w:val="005A397A"/>
    <w:rsid w:val="005A3F63"/>
    <w:rsid w:val="005A5560"/>
    <w:rsid w:val="005A624D"/>
    <w:rsid w:val="005A6B61"/>
    <w:rsid w:val="005B0051"/>
    <w:rsid w:val="005B60DB"/>
    <w:rsid w:val="005B7F9E"/>
    <w:rsid w:val="005C092A"/>
    <w:rsid w:val="005C127B"/>
    <w:rsid w:val="005C15FE"/>
    <w:rsid w:val="005C1EB2"/>
    <w:rsid w:val="005C25A4"/>
    <w:rsid w:val="005C4D4D"/>
    <w:rsid w:val="005C7B89"/>
    <w:rsid w:val="005D3107"/>
    <w:rsid w:val="005D487F"/>
    <w:rsid w:val="005E13CD"/>
    <w:rsid w:val="005E1E63"/>
    <w:rsid w:val="005E3FF0"/>
    <w:rsid w:val="005E49E1"/>
    <w:rsid w:val="005E6833"/>
    <w:rsid w:val="005E7839"/>
    <w:rsid w:val="005F1EB8"/>
    <w:rsid w:val="005F4598"/>
    <w:rsid w:val="005F5B5E"/>
    <w:rsid w:val="005F67A2"/>
    <w:rsid w:val="005F7455"/>
    <w:rsid w:val="0060326A"/>
    <w:rsid w:val="00603DC1"/>
    <w:rsid w:val="00606457"/>
    <w:rsid w:val="006079D8"/>
    <w:rsid w:val="00610525"/>
    <w:rsid w:val="00610A3C"/>
    <w:rsid w:val="006117C9"/>
    <w:rsid w:val="00612D9B"/>
    <w:rsid w:val="006177C8"/>
    <w:rsid w:val="006201CD"/>
    <w:rsid w:val="00620B76"/>
    <w:rsid w:val="00622143"/>
    <w:rsid w:val="00625863"/>
    <w:rsid w:val="00626FC3"/>
    <w:rsid w:val="00630916"/>
    <w:rsid w:val="00630DE9"/>
    <w:rsid w:val="00632F1E"/>
    <w:rsid w:val="00635410"/>
    <w:rsid w:val="00637A5E"/>
    <w:rsid w:val="006403D7"/>
    <w:rsid w:val="00642FE6"/>
    <w:rsid w:val="00643531"/>
    <w:rsid w:val="006504AC"/>
    <w:rsid w:val="00651506"/>
    <w:rsid w:val="00651975"/>
    <w:rsid w:val="00651E18"/>
    <w:rsid w:val="00652A35"/>
    <w:rsid w:val="00655248"/>
    <w:rsid w:val="006610DD"/>
    <w:rsid w:val="00662A72"/>
    <w:rsid w:val="00664341"/>
    <w:rsid w:val="0066457F"/>
    <w:rsid w:val="006647A0"/>
    <w:rsid w:val="00664FB3"/>
    <w:rsid w:val="00665EC2"/>
    <w:rsid w:val="00666BB4"/>
    <w:rsid w:val="006717B1"/>
    <w:rsid w:val="00671D11"/>
    <w:rsid w:val="00671FA5"/>
    <w:rsid w:val="00672FD3"/>
    <w:rsid w:val="00673454"/>
    <w:rsid w:val="006734B1"/>
    <w:rsid w:val="00676E50"/>
    <w:rsid w:val="006839FA"/>
    <w:rsid w:val="0068580A"/>
    <w:rsid w:val="00687FBA"/>
    <w:rsid w:val="006904C3"/>
    <w:rsid w:val="00690EC6"/>
    <w:rsid w:val="00691951"/>
    <w:rsid w:val="00695EAE"/>
    <w:rsid w:val="0069604E"/>
    <w:rsid w:val="006967FC"/>
    <w:rsid w:val="006A4646"/>
    <w:rsid w:val="006A522C"/>
    <w:rsid w:val="006A6766"/>
    <w:rsid w:val="006B2384"/>
    <w:rsid w:val="006B756B"/>
    <w:rsid w:val="006B7A1A"/>
    <w:rsid w:val="006C00E3"/>
    <w:rsid w:val="006C1A92"/>
    <w:rsid w:val="006C225F"/>
    <w:rsid w:val="006C35EF"/>
    <w:rsid w:val="006C5163"/>
    <w:rsid w:val="006D0421"/>
    <w:rsid w:val="006D1E70"/>
    <w:rsid w:val="006D2E7B"/>
    <w:rsid w:val="006D4247"/>
    <w:rsid w:val="006D502E"/>
    <w:rsid w:val="006D514E"/>
    <w:rsid w:val="006D7A55"/>
    <w:rsid w:val="006E07D8"/>
    <w:rsid w:val="006E1F9B"/>
    <w:rsid w:val="006E2527"/>
    <w:rsid w:val="006E329E"/>
    <w:rsid w:val="006E49B8"/>
    <w:rsid w:val="006E6453"/>
    <w:rsid w:val="006E78AF"/>
    <w:rsid w:val="006F5319"/>
    <w:rsid w:val="006F5CCF"/>
    <w:rsid w:val="006F6F95"/>
    <w:rsid w:val="007002BE"/>
    <w:rsid w:val="00700584"/>
    <w:rsid w:val="00702251"/>
    <w:rsid w:val="00703E1D"/>
    <w:rsid w:val="00705741"/>
    <w:rsid w:val="007069AA"/>
    <w:rsid w:val="0071071A"/>
    <w:rsid w:val="00711140"/>
    <w:rsid w:val="00712D94"/>
    <w:rsid w:val="00712F4E"/>
    <w:rsid w:val="007130EA"/>
    <w:rsid w:val="007159F6"/>
    <w:rsid w:val="0071667B"/>
    <w:rsid w:val="00716884"/>
    <w:rsid w:val="00717BEC"/>
    <w:rsid w:val="00721CB1"/>
    <w:rsid w:val="00721CC6"/>
    <w:rsid w:val="007248C8"/>
    <w:rsid w:val="00727680"/>
    <w:rsid w:val="00727BAB"/>
    <w:rsid w:val="007304C1"/>
    <w:rsid w:val="00730F43"/>
    <w:rsid w:val="00732A38"/>
    <w:rsid w:val="00736546"/>
    <w:rsid w:val="00740081"/>
    <w:rsid w:val="0074072A"/>
    <w:rsid w:val="00747FDB"/>
    <w:rsid w:val="007501FF"/>
    <w:rsid w:val="00750AB7"/>
    <w:rsid w:val="00750B29"/>
    <w:rsid w:val="00753C4B"/>
    <w:rsid w:val="00754B40"/>
    <w:rsid w:val="007568ED"/>
    <w:rsid w:val="00756BF1"/>
    <w:rsid w:val="0076079E"/>
    <w:rsid w:val="00760F27"/>
    <w:rsid w:val="007618F7"/>
    <w:rsid w:val="00761A41"/>
    <w:rsid w:val="00761EFA"/>
    <w:rsid w:val="00762626"/>
    <w:rsid w:val="00762CD3"/>
    <w:rsid w:val="007633F2"/>
    <w:rsid w:val="00763E80"/>
    <w:rsid w:val="00763F01"/>
    <w:rsid w:val="00772DD8"/>
    <w:rsid w:val="00775504"/>
    <w:rsid w:val="007763F0"/>
    <w:rsid w:val="007774AF"/>
    <w:rsid w:val="00781FBA"/>
    <w:rsid w:val="00785A28"/>
    <w:rsid w:val="00786B57"/>
    <w:rsid w:val="007928E0"/>
    <w:rsid w:val="007929CC"/>
    <w:rsid w:val="007938D1"/>
    <w:rsid w:val="007A0587"/>
    <w:rsid w:val="007A1991"/>
    <w:rsid w:val="007A6FCC"/>
    <w:rsid w:val="007B1921"/>
    <w:rsid w:val="007B2904"/>
    <w:rsid w:val="007B6DEB"/>
    <w:rsid w:val="007B77EC"/>
    <w:rsid w:val="007B7D80"/>
    <w:rsid w:val="007C185C"/>
    <w:rsid w:val="007C256A"/>
    <w:rsid w:val="007C329D"/>
    <w:rsid w:val="007C4352"/>
    <w:rsid w:val="007C4846"/>
    <w:rsid w:val="007C5206"/>
    <w:rsid w:val="007D0347"/>
    <w:rsid w:val="007D36B1"/>
    <w:rsid w:val="007D386F"/>
    <w:rsid w:val="007D587A"/>
    <w:rsid w:val="007D609B"/>
    <w:rsid w:val="007D72DC"/>
    <w:rsid w:val="007D74C0"/>
    <w:rsid w:val="007D74FA"/>
    <w:rsid w:val="007D76D4"/>
    <w:rsid w:val="007E41E3"/>
    <w:rsid w:val="007E49E9"/>
    <w:rsid w:val="007E5A97"/>
    <w:rsid w:val="007E5C69"/>
    <w:rsid w:val="007F5955"/>
    <w:rsid w:val="007F5F8E"/>
    <w:rsid w:val="007F6D3F"/>
    <w:rsid w:val="0080246E"/>
    <w:rsid w:val="00804722"/>
    <w:rsid w:val="00814D3C"/>
    <w:rsid w:val="008166CF"/>
    <w:rsid w:val="00817C3E"/>
    <w:rsid w:val="00817D98"/>
    <w:rsid w:val="00817EDA"/>
    <w:rsid w:val="008209C0"/>
    <w:rsid w:val="008216EA"/>
    <w:rsid w:val="00823E9E"/>
    <w:rsid w:val="008317AD"/>
    <w:rsid w:val="00831EE5"/>
    <w:rsid w:val="008356D9"/>
    <w:rsid w:val="0083688D"/>
    <w:rsid w:val="00837ECD"/>
    <w:rsid w:val="00840046"/>
    <w:rsid w:val="008420D9"/>
    <w:rsid w:val="00845736"/>
    <w:rsid w:val="00845E0B"/>
    <w:rsid w:val="00845EA7"/>
    <w:rsid w:val="00846305"/>
    <w:rsid w:val="00847B8E"/>
    <w:rsid w:val="00850103"/>
    <w:rsid w:val="00850D85"/>
    <w:rsid w:val="00851C1D"/>
    <w:rsid w:val="00853E19"/>
    <w:rsid w:val="0085524D"/>
    <w:rsid w:val="0086158F"/>
    <w:rsid w:val="008626BF"/>
    <w:rsid w:val="008634EA"/>
    <w:rsid w:val="00864E0B"/>
    <w:rsid w:val="008664F9"/>
    <w:rsid w:val="00866CC0"/>
    <w:rsid w:val="0086741A"/>
    <w:rsid w:val="00870ACD"/>
    <w:rsid w:val="008711B5"/>
    <w:rsid w:val="00871735"/>
    <w:rsid w:val="00871D17"/>
    <w:rsid w:val="00874333"/>
    <w:rsid w:val="00874795"/>
    <w:rsid w:val="00877B8B"/>
    <w:rsid w:val="008803E5"/>
    <w:rsid w:val="00881E9C"/>
    <w:rsid w:val="00882075"/>
    <w:rsid w:val="00882FB7"/>
    <w:rsid w:val="0088359A"/>
    <w:rsid w:val="00883933"/>
    <w:rsid w:val="00890059"/>
    <w:rsid w:val="008907A9"/>
    <w:rsid w:val="0089115B"/>
    <w:rsid w:val="00892C34"/>
    <w:rsid w:val="00894E9F"/>
    <w:rsid w:val="008960F2"/>
    <w:rsid w:val="00897094"/>
    <w:rsid w:val="0089727E"/>
    <w:rsid w:val="008A04C6"/>
    <w:rsid w:val="008A35BF"/>
    <w:rsid w:val="008A4C76"/>
    <w:rsid w:val="008A6599"/>
    <w:rsid w:val="008A7ED7"/>
    <w:rsid w:val="008B07A0"/>
    <w:rsid w:val="008B0FC2"/>
    <w:rsid w:val="008B2A8F"/>
    <w:rsid w:val="008B4A90"/>
    <w:rsid w:val="008B53B6"/>
    <w:rsid w:val="008B5877"/>
    <w:rsid w:val="008C388E"/>
    <w:rsid w:val="008C3CB5"/>
    <w:rsid w:val="008C614E"/>
    <w:rsid w:val="008C626B"/>
    <w:rsid w:val="008C692C"/>
    <w:rsid w:val="008C6E98"/>
    <w:rsid w:val="008C7726"/>
    <w:rsid w:val="008D1005"/>
    <w:rsid w:val="008D1888"/>
    <w:rsid w:val="008D1FDF"/>
    <w:rsid w:val="008D378C"/>
    <w:rsid w:val="008D38E2"/>
    <w:rsid w:val="008D5B05"/>
    <w:rsid w:val="008D663A"/>
    <w:rsid w:val="008E1976"/>
    <w:rsid w:val="008E1E4E"/>
    <w:rsid w:val="008E30D3"/>
    <w:rsid w:val="008E52B7"/>
    <w:rsid w:val="008E6E5C"/>
    <w:rsid w:val="008F0E25"/>
    <w:rsid w:val="008F66FE"/>
    <w:rsid w:val="008F6B26"/>
    <w:rsid w:val="008F6BC0"/>
    <w:rsid w:val="0090293A"/>
    <w:rsid w:val="0090411A"/>
    <w:rsid w:val="00905043"/>
    <w:rsid w:val="00905CEF"/>
    <w:rsid w:val="00905E29"/>
    <w:rsid w:val="00911CD5"/>
    <w:rsid w:val="009124DD"/>
    <w:rsid w:val="00912989"/>
    <w:rsid w:val="0091470A"/>
    <w:rsid w:val="00914875"/>
    <w:rsid w:val="00914E92"/>
    <w:rsid w:val="00916E86"/>
    <w:rsid w:val="00917E3C"/>
    <w:rsid w:val="00920A99"/>
    <w:rsid w:val="009224A1"/>
    <w:rsid w:val="009240AD"/>
    <w:rsid w:val="00924FDF"/>
    <w:rsid w:val="00925C47"/>
    <w:rsid w:val="00925E9D"/>
    <w:rsid w:val="00927401"/>
    <w:rsid w:val="00930CD9"/>
    <w:rsid w:val="00932710"/>
    <w:rsid w:val="00934126"/>
    <w:rsid w:val="009353A2"/>
    <w:rsid w:val="009379E2"/>
    <w:rsid w:val="00940E57"/>
    <w:rsid w:val="009425EC"/>
    <w:rsid w:val="00943201"/>
    <w:rsid w:val="009438A1"/>
    <w:rsid w:val="00944F7D"/>
    <w:rsid w:val="00945AD9"/>
    <w:rsid w:val="00951F72"/>
    <w:rsid w:val="00953713"/>
    <w:rsid w:val="00953BA3"/>
    <w:rsid w:val="009544EC"/>
    <w:rsid w:val="00954D8A"/>
    <w:rsid w:val="009576A4"/>
    <w:rsid w:val="0095770E"/>
    <w:rsid w:val="009600BA"/>
    <w:rsid w:val="009601A7"/>
    <w:rsid w:val="00960D3E"/>
    <w:rsid w:val="009624E5"/>
    <w:rsid w:val="00963832"/>
    <w:rsid w:val="00973B75"/>
    <w:rsid w:val="00980E97"/>
    <w:rsid w:val="009818D3"/>
    <w:rsid w:val="00984843"/>
    <w:rsid w:val="009859A3"/>
    <w:rsid w:val="009875A8"/>
    <w:rsid w:val="00990678"/>
    <w:rsid w:val="00991130"/>
    <w:rsid w:val="00991B46"/>
    <w:rsid w:val="0099362B"/>
    <w:rsid w:val="009943EA"/>
    <w:rsid w:val="00997F4F"/>
    <w:rsid w:val="009A01A7"/>
    <w:rsid w:val="009A2E24"/>
    <w:rsid w:val="009A5293"/>
    <w:rsid w:val="009A5D6F"/>
    <w:rsid w:val="009B0C55"/>
    <w:rsid w:val="009B109C"/>
    <w:rsid w:val="009B1163"/>
    <w:rsid w:val="009B4CA9"/>
    <w:rsid w:val="009B7A4D"/>
    <w:rsid w:val="009B7E45"/>
    <w:rsid w:val="009C1A2C"/>
    <w:rsid w:val="009C1D9D"/>
    <w:rsid w:val="009C4359"/>
    <w:rsid w:val="009C5805"/>
    <w:rsid w:val="009D03B9"/>
    <w:rsid w:val="009D1739"/>
    <w:rsid w:val="009D3880"/>
    <w:rsid w:val="009D3AEE"/>
    <w:rsid w:val="009D3E37"/>
    <w:rsid w:val="009D5B88"/>
    <w:rsid w:val="009D6CDA"/>
    <w:rsid w:val="009E4E67"/>
    <w:rsid w:val="009E5DC1"/>
    <w:rsid w:val="009E6406"/>
    <w:rsid w:val="009E6808"/>
    <w:rsid w:val="009F2FBE"/>
    <w:rsid w:val="009F71AC"/>
    <w:rsid w:val="00A048BB"/>
    <w:rsid w:val="00A05E95"/>
    <w:rsid w:val="00A0776B"/>
    <w:rsid w:val="00A11518"/>
    <w:rsid w:val="00A13497"/>
    <w:rsid w:val="00A13FC1"/>
    <w:rsid w:val="00A1442B"/>
    <w:rsid w:val="00A22986"/>
    <w:rsid w:val="00A22F1E"/>
    <w:rsid w:val="00A27F54"/>
    <w:rsid w:val="00A33AB0"/>
    <w:rsid w:val="00A36F7B"/>
    <w:rsid w:val="00A42701"/>
    <w:rsid w:val="00A43817"/>
    <w:rsid w:val="00A46600"/>
    <w:rsid w:val="00A54444"/>
    <w:rsid w:val="00A553B7"/>
    <w:rsid w:val="00A566AE"/>
    <w:rsid w:val="00A61A5E"/>
    <w:rsid w:val="00A64758"/>
    <w:rsid w:val="00A64DD1"/>
    <w:rsid w:val="00A7087B"/>
    <w:rsid w:val="00A72AEE"/>
    <w:rsid w:val="00A72D76"/>
    <w:rsid w:val="00A76833"/>
    <w:rsid w:val="00A770A1"/>
    <w:rsid w:val="00A82A1A"/>
    <w:rsid w:val="00A84A07"/>
    <w:rsid w:val="00A85DA2"/>
    <w:rsid w:val="00A867F4"/>
    <w:rsid w:val="00A868A1"/>
    <w:rsid w:val="00A902DF"/>
    <w:rsid w:val="00A90AEB"/>
    <w:rsid w:val="00A92F71"/>
    <w:rsid w:val="00A93494"/>
    <w:rsid w:val="00A93879"/>
    <w:rsid w:val="00A9506D"/>
    <w:rsid w:val="00A953A3"/>
    <w:rsid w:val="00AA1548"/>
    <w:rsid w:val="00AA2D4F"/>
    <w:rsid w:val="00AA57B4"/>
    <w:rsid w:val="00AA753A"/>
    <w:rsid w:val="00AA7DC4"/>
    <w:rsid w:val="00AB14BF"/>
    <w:rsid w:val="00AB1F38"/>
    <w:rsid w:val="00AB3640"/>
    <w:rsid w:val="00AB576D"/>
    <w:rsid w:val="00AB63D1"/>
    <w:rsid w:val="00AB6426"/>
    <w:rsid w:val="00AB7A8B"/>
    <w:rsid w:val="00AC0685"/>
    <w:rsid w:val="00AC2204"/>
    <w:rsid w:val="00AC2803"/>
    <w:rsid w:val="00AC29C5"/>
    <w:rsid w:val="00AC2DB4"/>
    <w:rsid w:val="00AC3650"/>
    <w:rsid w:val="00AC3C4B"/>
    <w:rsid w:val="00AC52CE"/>
    <w:rsid w:val="00AC6A7F"/>
    <w:rsid w:val="00AC7CE4"/>
    <w:rsid w:val="00AD0A5D"/>
    <w:rsid w:val="00AD1166"/>
    <w:rsid w:val="00AE3372"/>
    <w:rsid w:val="00AE61DD"/>
    <w:rsid w:val="00AE7A88"/>
    <w:rsid w:val="00AF0D90"/>
    <w:rsid w:val="00AF6EA3"/>
    <w:rsid w:val="00B00F6F"/>
    <w:rsid w:val="00B018F2"/>
    <w:rsid w:val="00B02160"/>
    <w:rsid w:val="00B027C5"/>
    <w:rsid w:val="00B03DF2"/>
    <w:rsid w:val="00B048A4"/>
    <w:rsid w:val="00B064FD"/>
    <w:rsid w:val="00B10426"/>
    <w:rsid w:val="00B116F4"/>
    <w:rsid w:val="00B13C4F"/>
    <w:rsid w:val="00B171AB"/>
    <w:rsid w:val="00B17E94"/>
    <w:rsid w:val="00B20072"/>
    <w:rsid w:val="00B202B0"/>
    <w:rsid w:val="00B25564"/>
    <w:rsid w:val="00B26A55"/>
    <w:rsid w:val="00B31C14"/>
    <w:rsid w:val="00B3210F"/>
    <w:rsid w:val="00B356B5"/>
    <w:rsid w:val="00B4014C"/>
    <w:rsid w:val="00B41160"/>
    <w:rsid w:val="00B4132A"/>
    <w:rsid w:val="00B4755C"/>
    <w:rsid w:val="00B50E5C"/>
    <w:rsid w:val="00B5151C"/>
    <w:rsid w:val="00B51EA9"/>
    <w:rsid w:val="00B52795"/>
    <w:rsid w:val="00B574F9"/>
    <w:rsid w:val="00B61362"/>
    <w:rsid w:val="00B62699"/>
    <w:rsid w:val="00B62DF1"/>
    <w:rsid w:val="00B63BF7"/>
    <w:rsid w:val="00B65701"/>
    <w:rsid w:val="00B71006"/>
    <w:rsid w:val="00B77F08"/>
    <w:rsid w:val="00B80DC0"/>
    <w:rsid w:val="00B82BE5"/>
    <w:rsid w:val="00B82E30"/>
    <w:rsid w:val="00B8344F"/>
    <w:rsid w:val="00B83ADA"/>
    <w:rsid w:val="00B8723D"/>
    <w:rsid w:val="00B9032F"/>
    <w:rsid w:val="00B96829"/>
    <w:rsid w:val="00BA392F"/>
    <w:rsid w:val="00BA79EC"/>
    <w:rsid w:val="00BB5E84"/>
    <w:rsid w:val="00BB7CC4"/>
    <w:rsid w:val="00BC36C7"/>
    <w:rsid w:val="00BD0CDB"/>
    <w:rsid w:val="00BD10BE"/>
    <w:rsid w:val="00BD10F7"/>
    <w:rsid w:val="00BD22C0"/>
    <w:rsid w:val="00BD300F"/>
    <w:rsid w:val="00BE084E"/>
    <w:rsid w:val="00BE1741"/>
    <w:rsid w:val="00BE3BAC"/>
    <w:rsid w:val="00BE5464"/>
    <w:rsid w:val="00BE6295"/>
    <w:rsid w:val="00BF08F0"/>
    <w:rsid w:val="00BF1AC6"/>
    <w:rsid w:val="00BF421A"/>
    <w:rsid w:val="00BF5487"/>
    <w:rsid w:val="00BF748A"/>
    <w:rsid w:val="00BF767C"/>
    <w:rsid w:val="00C03376"/>
    <w:rsid w:val="00C03521"/>
    <w:rsid w:val="00C04055"/>
    <w:rsid w:val="00C041F4"/>
    <w:rsid w:val="00C06AAE"/>
    <w:rsid w:val="00C078DC"/>
    <w:rsid w:val="00C1039F"/>
    <w:rsid w:val="00C1122F"/>
    <w:rsid w:val="00C14F84"/>
    <w:rsid w:val="00C2215F"/>
    <w:rsid w:val="00C255A5"/>
    <w:rsid w:val="00C268AE"/>
    <w:rsid w:val="00C32CFE"/>
    <w:rsid w:val="00C34A22"/>
    <w:rsid w:val="00C37676"/>
    <w:rsid w:val="00C41881"/>
    <w:rsid w:val="00C42A67"/>
    <w:rsid w:val="00C4366D"/>
    <w:rsid w:val="00C458E5"/>
    <w:rsid w:val="00C45E5A"/>
    <w:rsid w:val="00C46190"/>
    <w:rsid w:val="00C4635C"/>
    <w:rsid w:val="00C47EA2"/>
    <w:rsid w:val="00C511B0"/>
    <w:rsid w:val="00C512F0"/>
    <w:rsid w:val="00C517B3"/>
    <w:rsid w:val="00C54055"/>
    <w:rsid w:val="00C55572"/>
    <w:rsid w:val="00C5572A"/>
    <w:rsid w:val="00C5585E"/>
    <w:rsid w:val="00C567E2"/>
    <w:rsid w:val="00C61EE1"/>
    <w:rsid w:val="00C62AD5"/>
    <w:rsid w:val="00C6420D"/>
    <w:rsid w:val="00C649E6"/>
    <w:rsid w:val="00C64CCD"/>
    <w:rsid w:val="00C65209"/>
    <w:rsid w:val="00C75B20"/>
    <w:rsid w:val="00C77A55"/>
    <w:rsid w:val="00C8779D"/>
    <w:rsid w:val="00C87827"/>
    <w:rsid w:val="00C90FE4"/>
    <w:rsid w:val="00C93D19"/>
    <w:rsid w:val="00C9797A"/>
    <w:rsid w:val="00CA0F02"/>
    <w:rsid w:val="00CA0F5A"/>
    <w:rsid w:val="00CA1D57"/>
    <w:rsid w:val="00CA2CAF"/>
    <w:rsid w:val="00CA3AF6"/>
    <w:rsid w:val="00CA62B9"/>
    <w:rsid w:val="00CA79DA"/>
    <w:rsid w:val="00CB072E"/>
    <w:rsid w:val="00CB0D14"/>
    <w:rsid w:val="00CB3C74"/>
    <w:rsid w:val="00CB4ED1"/>
    <w:rsid w:val="00CB516E"/>
    <w:rsid w:val="00CB5A08"/>
    <w:rsid w:val="00CB5BAF"/>
    <w:rsid w:val="00CC02D6"/>
    <w:rsid w:val="00CC18BB"/>
    <w:rsid w:val="00CC29CD"/>
    <w:rsid w:val="00CC4DD1"/>
    <w:rsid w:val="00CC5274"/>
    <w:rsid w:val="00CC5D70"/>
    <w:rsid w:val="00CC607B"/>
    <w:rsid w:val="00CC715A"/>
    <w:rsid w:val="00CD1342"/>
    <w:rsid w:val="00CD2773"/>
    <w:rsid w:val="00CD5D99"/>
    <w:rsid w:val="00CD6F38"/>
    <w:rsid w:val="00CE2C1C"/>
    <w:rsid w:val="00CE2E4C"/>
    <w:rsid w:val="00CE360F"/>
    <w:rsid w:val="00CE370E"/>
    <w:rsid w:val="00CE5571"/>
    <w:rsid w:val="00CF18F2"/>
    <w:rsid w:val="00CF2CFF"/>
    <w:rsid w:val="00CF576F"/>
    <w:rsid w:val="00CF64DB"/>
    <w:rsid w:val="00CF6AF0"/>
    <w:rsid w:val="00D037A7"/>
    <w:rsid w:val="00D05337"/>
    <w:rsid w:val="00D100FA"/>
    <w:rsid w:val="00D112C5"/>
    <w:rsid w:val="00D12477"/>
    <w:rsid w:val="00D12D72"/>
    <w:rsid w:val="00D15528"/>
    <w:rsid w:val="00D15CA1"/>
    <w:rsid w:val="00D16156"/>
    <w:rsid w:val="00D23670"/>
    <w:rsid w:val="00D253B0"/>
    <w:rsid w:val="00D25E0E"/>
    <w:rsid w:val="00D279F1"/>
    <w:rsid w:val="00D27DA8"/>
    <w:rsid w:val="00D32612"/>
    <w:rsid w:val="00D33471"/>
    <w:rsid w:val="00D34F93"/>
    <w:rsid w:val="00D35560"/>
    <w:rsid w:val="00D4028F"/>
    <w:rsid w:val="00D408F7"/>
    <w:rsid w:val="00D42CBB"/>
    <w:rsid w:val="00D434E6"/>
    <w:rsid w:val="00D45881"/>
    <w:rsid w:val="00D5149E"/>
    <w:rsid w:val="00D544EF"/>
    <w:rsid w:val="00D55565"/>
    <w:rsid w:val="00D56B67"/>
    <w:rsid w:val="00D5755D"/>
    <w:rsid w:val="00D61368"/>
    <w:rsid w:val="00D6170C"/>
    <w:rsid w:val="00D63830"/>
    <w:rsid w:val="00D677D3"/>
    <w:rsid w:val="00D72409"/>
    <w:rsid w:val="00D73065"/>
    <w:rsid w:val="00D7333C"/>
    <w:rsid w:val="00D74DC3"/>
    <w:rsid w:val="00D75DD5"/>
    <w:rsid w:val="00D807AF"/>
    <w:rsid w:val="00D822D3"/>
    <w:rsid w:val="00D8479E"/>
    <w:rsid w:val="00D87466"/>
    <w:rsid w:val="00D97BC7"/>
    <w:rsid w:val="00DA04F2"/>
    <w:rsid w:val="00DA34E6"/>
    <w:rsid w:val="00DA508D"/>
    <w:rsid w:val="00DA6352"/>
    <w:rsid w:val="00DA71E0"/>
    <w:rsid w:val="00DB08B5"/>
    <w:rsid w:val="00DB288F"/>
    <w:rsid w:val="00DB38F0"/>
    <w:rsid w:val="00DB3C79"/>
    <w:rsid w:val="00DB4B41"/>
    <w:rsid w:val="00DB6E78"/>
    <w:rsid w:val="00DC00CE"/>
    <w:rsid w:val="00DC17C8"/>
    <w:rsid w:val="00DC1EF9"/>
    <w:rsid w:val="00DC30AF"/>
    <w:rsid w:val="00DC3B15"/>
    <w:rsid w:val="00DC571B"/>
    <w:rsid w:val="00DC6D71"/>
    <w:rsid w:val="00DC6E2B"/>
    <w:rsid w:val="00DC7EFF"/>
    <w:rsid w:val="00DD02E1"/>
    <w:rsid w:val="00DD174D"/>
    <w:rsid w:val="00DD2862"/>
    <w:rsid w:val="00DD4D19"/>
    <w:rsid w:val="00DD51F8"/>
    <w:rsid w:val="00DD553C"/>
    <w:rsid w:val="00DE2FDC"/>
    <w:rsid w:val="00DE522D"/>
    <w:rsid w:val="00DE62D8"/>
    <w:rsid w:val="00DE6364"/>
    <w:rsid w:val="00DF2405"/>
    <w:rsid w:val="00DF459B"/>
    <w:rsid w:val="00DF616A"/>
    <w:rsid w:val="00E00B2E"/>
    <w:rsid w:val="00E0169E"/>
    <w:rsid w:val="00E0258A"/>
    <w:rsid w:val="00E04C5B"/>
    <w:rsid w:val="00E054FF"/>
    <w:rsid w:val="00E071A6"/>
    <w:rsid w:val="00E12115"/>
    <w:rsid w:val="00E13EF8"/>
    <w:rsid w:val="00E15F12"/>
    <w:rsid w:val="00E17A24"/>
    <w:rsid w:val="00E21B8C"/>
    <w:rsid w:val="00E24587"/>
    <w:rsid w:val="00E31DA6"/>
    <w:rsid w:val="00E337DF"/>
    <w:rsid w:val="00E3683A"/>
    <w:rsid w:val="00E40D56"/>
    <w:rsid w:val="00E417C5"/>
    <w:rsid w:val="00E4221C"/>
    <w:rsid w:val="00E42D62"/>
    <w:rsid w:val="00E47DF1"/>
    <w:rsid w:val="00E51C62"/>
    <w:rsid w:val="00E5337F"/>
    <w:rsid w:val="00E53BFA"/>
    <w:rsid w:val="00E55C31"/>
    <w:rsid w:val="00E56BA6"/>
    <w:rsid w:val="00E605C8"/>
    <w:rsid w:val="00E63ADE"/>
    <w:rsid w:val="00E641E9"/>
    <w:rsid w:val="00E645D8"/>
    <w:rsid w:val="00E657E6"/>
    <w:rsid w:val="00E7086B"/>
    <w:rsid w:val="00E71621"/>
    <w:rsid w:val="00E72EDF"/>
    <w:rsid w:val="00E73C7A"/>
    <w:rsid w:val="00E75A81"/>
    <w:rsid w:val="00E76B66"/>
    <w:rsid w:val="00E83613"/>
    <w:rsid w:val="00E83F2F"/>
    <w:rsid w:val="00E859B5"/>
    <w:rsid w:val="00E913ED"/>
    <w:rsid w:val="00E9378A"/>
    <w:rsid w:val="00E96059"/>
    <w:rsid w:val="00E96259"/>
    <w:rsid w:val="00E9678B"/>
    <w:rsid w:val="00E9792F"/>
    <w:rsid w:val="00EA23AE"/>
    <w:rsid w:val="00EA46A1"/>
    <w:rsid w:val="00EA65B7"/>
    <w:rsid w:val="00EA749E"/>
    <w:rsid w:val="00EA798F"/>
    <w:rsid w:val="00EB0857"/>
    <w:rsid w:val="00EB0E1F"/>
    <w:rsid w:val="00EB64CA"/>
    <w:rsid w:val="00EB7E3C"/>
    <w:rsid w:val="00EC1208"/>
    <w:rsid w:val="00EC2468"/>
    <w:rsid w:val="00ED38E5"/>
    <w:rsid w:val="00ED3AEB"/>
    <w:rsid w:val="00ED454E"/>
    <w:rsid w:val="00ED4877"/>
    <w:rsid w:val="00ED5066"/>
    <w:rsid w:val="00ED67AB"/>
    <w:rsid w:val="00EE2CA3"/>
    <w:rsid w:val="00EE4852"/>
    <w:rsid w:val="00EE62E6"/>
    <w:rsid w:val="00EF1AA5"/>
    <w:rsid w:val="00EF24F1"/>
    <w:rsid w:val="00EF3CEB"/>
    <w:rsid w:val="00EF3F6D"/>
    <w:rsid w:val="00EF4983"/>
    <w:rsid w:val="00EF6277"/>
    <w:rsid w:val="00F00EA0"/>
    <w:rsid w:val="00F03DEF"/>
    <w:rsid w:val="00F04284"/>
    <w:rsid w:val="00F111EC"/>
    <w:rsid w:val="00F1175E"/>
    <w:rsid w:val="00F120DD"/>
    <w:rsid w:val="00F12A4D"/>
    <w:rsid w:val="00F145B6"/>
    <w:rsid w:val="00F14BBC"/>
    <w:rsid w:val="00F15DDA"/>
    <w:rsid w:val="00F16402"/>
    <w:rsid w:val="00F168E1"/>
    <w:rsid w:val="00F20071"/>
    <w:rsid w:val="00F2045D"/>
    <w:rsid w:val="00F2085A"/>
    <w:rsid w:val="00F21CDD"/>
    <w:rsid w:val="00F21FEE"/>
    <w:rsid w:val="00F221B1"/>
    <w:rsid w:val="00F237D5"/>
    <w:rsid w:val="00F24E4C"/>
    <w:rsid w:val="00F25086"/>
    <w:rsid w:val="00F27881"/>
    <w:rsid w:val="00F31274"/>
    <w:rsid w:val="00F31905"/>
    <w:rsid w:val="00F31BAD"/>
    <w:rsid w:val="00F36842"/>
    <w:rsid w:val="00F4070B"/>
    <w:rsid w:val="00F41EDC"/>
    <w:rsid w:val="00F45837"/>
    <w:rsid w:val="00F532BF"/>
    <w:rsid w:val="00F54705"/>
    <w:rsid w:val="00F568F6"/>
    <w:rsid w:val="00F57E56"/>
    <w:rsid w:val="00F6018E"/>
    <w:rsid w:val="00F60954"/>
    <w:rsid w:val="00F64579"/>
    <w:rsid w:val="00F65396"/>
    <w:rsid w:val="00F6539D"/>
    <w:rsid w:val="00F65D4C"/>
    <w:rsid w:val="00F66CA8"/>
    <w:rsid w:val="00F676FE"/>
    <w:rsid w:val="00F67DB0"/>
    <w:rsid w:val="00F7047B"/>
    <w:rsid w:val="00F71C0E"/>
    <w:rsid w:val="00F72A5E"/>
    <w:rsid w:val="00F72F12"/>
    <w:rsid w:val="00F73234"/>
    <w:rsid w:val="00F764D4"/>
    <w:rsid w:val="00F766FE"/>
    <w:rsid w:val="00F76C28"/>
    <w:rsid w:val="00F83F3C"/>
    <w:rsid w:val="00F85F01"/>
    <w:rsid w:val="00F967AC"/>
    <w:rsid w:val="00F96C08"/>
    <w:rsid w:val="00F9790B"/>
    <w:rsid w:val="00FA038C"/>
    <w:rsid w:val="00FA38C4"/>
    <w:rsid w:val="00FB0D1B"/>
    <w:rsid w:val="00FB1FE9"/>
    <w:rsid w:val="00FB2884"/>
    <w:rsid w:val="00FB4FCF"/>
    <w:rsid w:val="00FB6904"/>
    <w:rsid w:val="00FB7D92"/>
    <w:rsid w:val="00FC008C"/>
    <w:rsid w:val="00FC3519"/>
    <w:rsid w:val="00FC39A2"/>
    <w:rsid w:val="00FC3C6B"/>
    <w:rsid w:val="00FC5178"/>
    <w:rsid w:val="00FD0BDB"/>
    <w:rsid w:val="00FD1628"/>
    <w:rsid w:val="00FD370F"/>
    <w:rsid w:val="00FD6D91"/>
    <w:rsid w:val="00FE4202"/>
    <w:rsid w:val="00FE59D8"/>
    <w:rsid w:val="00FF047E"/>
    <w:rsid w:val="00FF0D33"/>
    <w:rsid w:val="00FF5958"/>
    <w:rsid w:val="00FF7A80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0EF456"/>
  <w15:docId w15:val="{A88C29EA-3AE1-4EC5-8CFD-20247A9D4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59" w:lineRule="auto"/>
        <w:ind w:left="851" w:hanging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202"/>
  </w:style>
  <w:style w:type="paragraph" w:styleId="Nagwek1">
    <w:name w:val="heading 1"/>
    <w:basedOn w:val="Normalny"/>
    <w:next w:val="Normalny"/>
    <w:link w:val="Nagwek1Znak"/>
    <w:uiPriority w:val="9"/>
    <w:qFormat/>
    <w:rsid w:val="002676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4D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40E57"/>
    <w:pPr>
      <w:keepNext/>
      <w:widowControl w:val="0"/>
      <w:snapToGri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4538"/>
    <w:pPr>
      <w:ind w:left="720"/>
      <w:contextualSpacing/>
    </w:pPr>
  </w:style>
  <w:style w:type="paragraph" w:styleId="Tytu">
    <w:name w:val="Title"/>
    <w:basedOn w:val="Normalny"/>
    <w:link w:val="TytuZnak"/>
    <w:qFormat/>
    <w:rsid w:val="009E4E67"/>
    <w:pPr>
      <w:spacing w:after="0" w:line="240" w:lineRule="auto"/>
      <w:ind w:left="567"/>
      <w:jc w:val="center"/>
    </w:pPr>
    <w:rPr>
      <w:rFonts w:ascii="Times New Roman" w:eastAsia="Times New Roman" w:hAnsi="Times New Roman" w:cs="Times New Roman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9E4E67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Zwykytekst">
    <w:name w:val="Plain Text"/>
    <w:basedOn w:val="Normalny"/>
    <w:link w:val="ZwykytekstZnak"/>
    <w:rsid w:val="002D7A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D7A7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Nagwekstrony">
    <w:name w:val="Nag?—wek strony"/>
    <w:basedOn w:val="Normalny"/>
    <w:rsid w:val="00CA2CA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odstawowy">
    <w:name w:val="Body Text"/>
    <w:basedOn w:val="Normalny"/>
    <w:link w:val="TekstpodstawowyZnak"/>
    <w:rsid w:val="00C62AD5"/>
    <w:pPr>
      <w:spacing w:after="0" w:line="240" w:lineRule="auto"/>
    </w:pPr>
    <w:rPr>
      <w:rFonts w:ascii="Times New Roman" w:eastAsia="Calibri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62AD5"/>
    <w:rPr>
      <w:rFonts w:ascii="Times New Roman" w:eastAsia="Calibri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4832CE"/>
    <w:rPr>
      <w:color w:val="0000FF" w:themeColor="hyperlink"/>
      <w:u w:val="single"/>
    </w:rPr>
  </w:style>
  <w:style w:type="paragraph" w:customStyle="1" w:styleId="Style4">
    <w:name w:val="Style4"/>
    <w:basedOn w:val="Normalny"/>
    <w:uiPriority w:val="99"/>
    <w:rsid w:val="00CB516E"/>
    <w:pPr>
      <w:widowControl w:val="0"/>
      <w:autoSpaceDE w:val="0"/>
      <w:autoSpaceDN w:val="0"/>
      <w:adjustRightInd w:val="0"/>
      <w:spacing w:after="0" w:line="328" w:lineRule="exact"/>
    </w:pPr>
    <w:rPr>
      <w:rFonts w:ascii="Verdana" w:eastAsiaTheme="minorEastAsia" w:hAnsi="Verdana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51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151C"/>
  </w:style>
  <w:style w:type="paragraph" w:styleId="Stopka">
    <w:name w:val="footer"/>
    <w:basedOn w:val="Normalny"/>
    <w:link w:val="StopkaZnak"/>
    <w:uiPriority w:val="99"/>
    <w:unhideWhenUsed/>
    <w:rsid w:val="00B51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151C"/>
  </w:style>
  <w:style w:type="paragraph" w:styleId="Tekstdymka">
    <w:name w:val="Balloon Text"/>
    <w:basedOn w:val="Normalny"/>
    <w:link w:val="TekstdymkaZnak"/>
    <w:uiPriority w:val="99"/>
    <w:semiHidden/>
    <w:unhideWhenUsed/>
    <w:rsid w:val="00690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E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CC715A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rsid w:val="00940E57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tekstdokumentu">
    <w:name w:val="tekst dokumentu"/>
    <w:basedOn w:val="Normalny"/>
    <w:autoRedefine/>
    <w:rsid w:val="00B356B5"/>
    <w:pPr>
      <w:tabs>
        <w:tab w:val="left" w:pos="851"/>
      </w:tabs>
      <w:spacing w:after="240" w:line="276" w:lineRule="auto"/>
      <w:ind w:left="284" w:hanging="284"/>
      <w:jc w:val="center"/>
    </w:pPr>
    <w:rPr>
      <w:rFonts w:ascii="Verdana" w:eastAsia="Times New Roman" w:hAnsi="Verdana" w:cs="Times New Roman"/>
      <w:b/>
      <w:bCs/>
      <w:sz w:val="28"/>
      <w:szCs w:val="28"/>
      <w:lang w:eastAsia="pl-PL"/>
    </w:rPr>
  </w:style>
  <w:style w:type="paragraph" w:customStyle="1" w:styleId="tekstost">
    <w:name w:val="tekst ost"/>
    <w:basedOn w:val="Normalny"/>
    <w:uiPriority w:val="99"/>
    <w:rsid w:val="00442CD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4619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48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48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48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48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487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31F09"/>
    <w:pPr>
      <w:spacing w:after="0" w:line="240" w:lineRule="auto"/>
    </w:pPr>
  </w:style>
  <w:style w:type="character" w:styleId="Numerwiersza">
    <w:name w:val="line number"/>
    <w:basedOn w:val="Domylnaczcionkaakapitu"/>
    <w:uiPriority w:val="99"/>
    <w:semiHidden/>
    <w:unhideWhenUsed/>
    <w:rsid w:val="004168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6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6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62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676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6767D"/>
    <w:pPr>
      <w:ind w:left="0" w:firstLine="0"/>
      <w:jc w:val="left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6767D"/>
    <w:pPr>
      <w:spacing w:after="100"/>
      <w:ind w:left="220" w:firstLine="0"/>
      <w:jc w:val="left"/>
    </w:pPr>
    <w:rPr>
      <w:rFonts w:eastAsiaTheme="minorEastAsia" w:cs="Times New Roman"/>
      <w:sz w:val="22"/>
      <w:szCs w:val="2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6767D"/>
    <w:pPr>
      <w:spacing w:after="100"/>
      <w:ind w:left="0" w:firstLine="0"/>
      <w:jc w:val="left"/>
    </w:pPr>
    <w:rPr>
      <w:rFonts w:eastAsiaTheme="minorEastAsia" w:cs="Times New Roman"/>
      <w:sz w:val="22"/>
      <w:szCs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26767D"/>
    <w:pPr>
      <w:spacing w:after="100"/>
      <w:ind w:left="440" w:firstLine="0"/>
      <w:jc w:val="left"/>
    </w:pPr>
    <w:rPr>
      <w:rFonts w:eastAsiaTheme="minorEastAsia" w:cs="Times New Roman"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4DD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chiwum.gddkia.gov.pl/pl/a/6608/materialy-pomocnicze-do-pobrani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F66E9-6793-448C-A69A-E1F69C54D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18</Pages>
  <Words>6411</Words>
  <Characters>38469</Characters>
  <Application>Microsoft Office Word</Application>
  <DocSecurity>0</DocSecurity>
  <Lines>320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Bydowski Paweł</dc:creator>
  <cp:keywords/>
  <dc:description/>
  <cp:lastModifiedBy>Kraj Piotr</cp:lastModifiedBy>
  <cp:revision>11</cp:revision>
  <cp:lastPrinted>2022-01-18T13:13:00Z</cp:lastPrinted>
  <dcterms:created xsi:type="dcterms:W3CDTF">2023-02-20T07:26:00Z</dcterms:created>
  <dcterms:modified xsi:type="dcterms:W3CDTF">2026-02-02T13:59:00Z</dcterms:modified>
</cp:coreProperties>
</file>